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4"/>
        <w:spacing/>
        <w:jc w:val="center"/>
        <w:rPr>
          <w:b/>
          <w:bCs/>
          <w:sz w:val="22"/>
          <w:szCs w:val="22"/>
          <w:position w:val="0"/>
        </w:rPr>
      </w:pPr>
      <w:r>
        <w:rPr>
          <w:b/>
          <w:bCs/>
          <w:sz w:val="22"/>
          <w:szCs w:val="22"/>
          <w:position w:val="0"/>
        </w:rPr>
        <w:t xml:space="preserve">CÂMARA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position w:val="0"/>
        </w:rPr>
        <w:t>DE CONCILIAÇÃO DE PRECATÓRIOS</w:t>
      </w:r>
    </w:p>
    <w:p>
      <w:pPr>
        <w:pStyle w:val="para4"/>
        <w:spacing w:line="360" w:lineRule="auto"/>
        <w:jc w:val="center"/>
        <w:rPr>
          <w:b/>
          <w:bCs/>
          <w:sz w:val="22"/>
          <w:szCs w:val="22"/>
          <w:position w:val="0"/>
        </w:rPr>
      </w:pPr>
      <w:r>
        <w:rPr>
          <w:b/>
          <w:bCs/>
          <w:sz w:val="22"/>
          <w:szCs w:val="22"/>
          <w:position w:val="0"/>
        </w:rPr>
        <w:t>MUNICÍPIO DE ARARANGUÁ</w:t>
      </w:r>
    </w:p>
    <w:p>
      <w:pPr>
        <w:pStyle w:val="para4"/>
        <w:spacing w:line="360" w:lineRule="auto"/>
        <w:jc w:val="center"/>
        <w:rPr>
          <w:b/>
          <w:bCs/>
          <w:sz w:val="22"/>
          <w:szCs w:val="22"/>
          <w:position w:val="0"/>
        </w:rPr>
      </w:pPr>
      <w:r>
        <w:rPr>
          <w:b/>
          <w:bCs/>
          <w:sz w:val="22"/>
          <w:szCs w:val="22"/>
          <w:position w:val="0"/>
        </w:rPr>
        <w:t>INSCRIÇÕES RELATIVAS AO EDITAL DE CONVOCAÇÃO 01/2020</w:t>
      </w:r>
    </w:p>
    <w:p>
      <w:pPr>
        <w:pStyle w:val="para4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para4"/>
        <w:spacing w:line="360" w:lineRule="auto"/>
        <w:jc w:val="center"/>
        <w:rPr>
          <w:b/>
          <w:bCs/>
          <w:sz w:val="22"/>
          <w:szCs w:val="22"/>
          <w:position w:val="0"/>
        </w:rPr>
      </w:pPr>
      <w:r>
        <w:rPr>
          <w:b/>
          <w:bCs/>
          <w:sz w:val="22"/>
          <w:szCs w:val="22"/>
          <w:position w:val="0"/>
        </w:rPr>
        <w:t xml:space="preserve">EDITAL DE CLASSIFICAÇÃO PRELIMINAR. </w:t>
      </w:r>
    </w:p>
    <w:p>
      <w:pPr>
        <w:pStyle w:val="para4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para4"/>
        <w:spacing w:line="360" w:lineRule="auto"/>
        <w:jc w:val="both"/>
        <w:rPr>
          <w:sz w:val="22"/>
          <w:szCs w:val="22"/>
          <w:position w:val="0"/>
        </w:rPr>
      </w:pPr>
      <w:r>
        <w:rPr>
          <w:sz w:val="22"/>
          <w:szCs w:val="22"/>
          <w:position w:val="0"/>
        </w:rPr>
        <w:t xml:space="preserve">A Câmara de Conciliação de Precatórios, nos termos do art. 9º do Decreto 8.080/2017 e do item 6 do Edital 02/2018, comunica a todos os interessados a classificação das propostas recebidas em razão do Edital de Convocação 01/2020, de acordo com o valor disponível para pagamento. </w:t>
      </w:r>
    </w:p>
    <w:p>
      <w:pPr>
        <w:pStyle w:val="para4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4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4"/>
        <w:spacing w:line="360" w:lineRule="auto"/>
        <w:jc w:val="both"/>
        <w:rPr>
          <w:sz w:val="22"/>
          <w:szCs w:val="22"/>
          <w:position w:val="0"/>
        </w:rPr>
      </w:pPr>
      <w:r>
        <w:rPr>
          <w:sz w:val="22"/>
          <w:szCs w:val="22"/>
          <w:position w:val="0"/>
        </w:rPr>
        <w:t>Ente devedor do precatório: Município de Araranguá.</w:t>
      </w:r>
    </w:p>
    <w:p>
      <w:pPr>
        <w:pStyle w:val="para4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4"/>
        <w:spacing w:line="360" w:lineRule="auto"/>
        <w:jc w:val="both"/>
        <w:rPr>
          <w:iCs/>
          <w:sz w:val="24"/>
        </w:rPr>
      </w:pPr>
      <w:r>
        <w:rPr>
          <w:b/>
          <w:bCs/>
          <w:iCs/>
          <w:sz w:val="24"/>
        </w:rPr>
        <w:t xml:space="preserve">Grupo 1 </w:t>
      </w:r>
      <w:r>
        <w:rPr>
          <w:iCs/>
          <w:sz w:val="24"/>
        </w:rPr>
        <w:t>– DESÁGIO DE 30%</w:t>
      </w:r>
    </w:p>
    <w:tbl>
      <w:tblPr>
        <w:name w:val="Tabela3"/>
        <w:tabOrder w:val="0"/>
        <w:jc w:val="center"/>
        <w:tblInd w:w="0" w:type="dxa"/>
        <w:tblW w:w="9640" w:type="dxa"/>
      </w:tblPr>
      <w:tblGrid>
        <w:gridCol w:w="1204"/>
        <w:gridCol w:w="1205"/>
        <w:gridCol w:w="1450"/>
        <w:gridCol w:w="959"/>
        <w:gridCol w:w="1205"/>
        <w:gridCol w:w="1204"/>
        <w:gridCol w:w="2413"/>
      </w:tblGrid>
      <w:tr>
        <w:trPr>
          <w:tblHeader w:val="0"/>
          <w:cantSplit w:val="0"/>
          <w:trHeight w:val="0" w:hRule="auto"/>
        </w:trPr>
        <w:tc>
          <w:tcPr>
            <w:tcW w:w="1204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2739090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  <w:position w:val="0"/>
              </w:rPr>
            </w:pPr>
            <w:r>
              <w:rPr>
                <w:b/>
                <w:bCs/>
                <w:sz w:val="22"/>
                <w:szCs w:val="22"/>
                <w:position w:val="0"/>
              </w:rPr>
              <w:t>Posição classificatória</w:t>
            </w:r>
          </w:p>
        </w:tc>
        <w:tc>
          <w:tcPr>
            <w:tcW w:w="1205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2739090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  <w:position w:val="0"/>
              </w:rPr>
            </w:pPr>
            <w:r>
              <w:rPr>
                <w:b/>
                <w:bCs/>
                <w:sz w:val="22"/>
                <w:szCs w:val="22"/>
                <w:position w:val="0"/>
              </w:rPr>
              <w:t>Precatório</w:t>
            </w:r>
          </w:p>
        </w:tc>
        <w:tc>
          <w:tcPr>
            <w:tcW w:w="1450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2739090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  <w:position w:val="0"/>
              </w:rPr>
            </w:pPr>
            <w:r>
              <w:rPr>
                <w:b/>
                <w:bCs/>
                <w:sz w:val="22"/>
                <w:szCs w:val="22"/>
                <w:position w:val="0"/>
              </w:rPr>
              <w:t>Titular</w:t>
            </w:r>
          </w:p>
        </w:tc>
        <w:tc>
          <w:tcPr>
            <w:tcW w:w="959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2739090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  <w:position w:val="0"/>
              </w:rPr>
            </w:pPr>
            <w:r>
              <w:rPr>
                <w:b/>
                <w:bCs/>
                <w:sz w:val="22"/>
                <w:szCs w:val="22"/>
                <w:position w:val="0"/>
              </w:rPr>
              <w:t>Deságio</w:t>
            </w:r>
          </w:p>
        </w:tc>
        <w:tc>
          <w:tcPr>
            <w:tcW w:w="1205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2739090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  <w:position w:val="0"/>
              </w:rPr>
            </w:pPr>
            <w:r>
              <w:rPr>
                <w:b/>
                <w:bCs/>
                <w:sz w:val="22"/>
                <w:szCs w:val="22"/>
                <w:position w:val="0"/>
              </w:rPr>
              <w:t xml:space="preserve">Critério de desempate </w:t>
            </w:r>
          </w:p>
        </w:tc>
        <w:tc>
          <w:tcPr>
            <w:tcW w:w="1204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2739090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  <w:position w:val="0"/>
              </w:rPr>
            </w:pPr>
            <w:r>
              <w:rPr>
                <w:b/>
                <w:bCs/>
                <w:sz w:val="22"/>
                <w:szCs w:val="22"/>
                <w:position w:val="0"/>
              </w:rPr>
              <w:t>Posição na ordem cronológica</w:t>
            </w:r>
          </w:p>
        </w:tc>
        <w:tc>
          <w:tcPr>
            <w:tcW w:w="2413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82739090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  <w:position w:val="0"/>
              </w:rPr>
            </w:pPr>
            <w:r>
              <w:rPr>
                <w:b/>
                <w:bCs/>
                <w:sz w:val="22"/>
                <w:szCs w:val="22"/>
                <w:position w:val="0"/>
              </w:rPr>
              <w:t>Classificação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04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2739090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  <w:position w:val="0"/>
              </w:rPr>
            </w:pPr>
            <w:r>
              <w:rPr>
                <w:b/>
                <w:bCs/>
                <w:sz w:val="22"/>
                <w:szCs w:val="22"/>
                <w:position w:val="0"/>
              </w:rPr>
              <w:t>1º</w:t>
            </w:r>
          </w:p>
        </w:tc>
        <w:tc>
          <w:tcPr>
            <w:tcW w:w="1205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2739090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cs="Times New Roman"/>
                <w:sz w:val="20"/>
                <w:szCs w:val="20"/>
                <w:position w:val="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position w:val="0"/>
              </w:rPr>
              <w:t>00023856620198 240500</w:t>
            </w:r>
          </w:p>
        </w:tc>
        <w:tc>
          <w:tcPr>
            <w:tcW w:w="1450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2739090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cs="Times New Roman"/>
                <w:sz w:val="20"/>
                <w:szCs w:val="20"/>
                <w:position w:val="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position w:val="0"/>
              </w:rPr>
              <w:t>Boney Silveira</w:t>
            </w:r>
          </w:p>
        </w:tc>
        <w:tc>
          <w:tcPr>
            <w:tcW w:w="959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2739090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  <w:position w:val="0"/>
              </w:rPr>
            </w:pPr>
            <w:r>
              <w:rPr>
                <w:b/>
                <w:bCs/>
                <w:sz w:val="22"/>
                <w:szCs w:val="22"/>
                <w:position w:val="0"/>
              </w:rPr>
              <w:t>30%</w:t>
            </w:r>
          </w:p>
        </w:tc>
        <w:tc>
          <w:tcPr>
            <w:tcW w:w="1205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2739090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  <w:position w:val="0"/>
              </w:rPr>
            </w:pPr>
            <w:r>
              <w:rPr>
                <w:sz w:val="22"/>
                <w:szCs w:val="22"/>
                <w:position w:val="0"/>
              </w:rPr>
              <w:t>Maior deságio</w:t>
            </w:r>
          </w:p>
        </w:tc>
        <w:tc>
          <w:tcPr>
            <w:tcW w:w="1204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2739090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  <w:position w:val="0"/>
              </w:rPr>
            </w:pPr>
            <w:r>
              <w:rPr>
                <w:sz w:val="22"/>
                <w:szCs w:val="22"/>
                <w:position w:val="0"/>
              </w:rPr>
              <w:t>364º</w:t>
            </w:r>
          </w:p>
        </w:tc>
        <w:tc>
          <w:tcPr>
            <w:tcW w:w="2413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82739090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  <w:position w:val="0"/>
              </w:rPr>
            </w:pPr>
            <w:r>
              <w:rPr>
                <w:b/>
                <w:bCs/>
                <w:sz w:val="22"/>
                <w:szCs w:val="22"/>
                <w:position w:val="0"/>
              </w:rPr>
              <w:t>Deferido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04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2739090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  <w:position w:val="0"/>
              </w:rPr>
            </w:pPr>
            <w:r>
              <w:rPr>
                <w:b/>
                <w:bCs/>
                <w:sz w:val="22"/>
                <w:szCs w:val="22"/>
                <w:position w:val="0"/>
              </w:rPr>
              <w:t>2º</w:t>
            </w:r>
          </w:p>
        </w:tc>
        <w:tc>
          <w:tcPr>
            <w:tcW w:w="1205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2739090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cs="Times New Roman"/>
                <w:sz w:val="20"/>
                <w:szCs w:val="20"/>
                <w:position w:val="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position w:val="0"/>
              </w:rPr>
              <w:t>00023865120198 240500</w:t>
            </w:r>
          </w:p>
        </w:tc>
        <w:tc>
          <w:tcPr>
            <w:tcW w:w="1450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2739090" protected="0"/>
          </w:tcPr>
          <w:p>
            <w:pPr>
              <w:pStyle w:val="para10"/>
              <w:spacing/>
              <w:jc w:val="center"/>
              <w:rPr>
                <w:rFonts w:ascii="Times New Roman" w:hAnsi="Times New Roman"/>
                <w:sz w:val="20"/>
                <w:szCs w:val="20"/>
                <w:position w:val="0"/>
              </w:rPr>
            </w:pPr>
            <w:r>
              <w:rPr>
                <w:rFonts w:ascii="Times New Roman" w:hAnsi="Times New Roman"/>
                <w:sz w:val="20"/>
                <w:szCs w:val="20"/>
                <w:position w:val="0"/>
              </w:rPr>
              <w:t>Bony Silveira</w:t>
            </w:r>
          </w:p>
        </w:tc>
        <w:tc>
          <w:tcPr>
            <w:tcW w:w="959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2739090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  <w:position w:val="0"/>
              </w:rPr>
            </w:pPr>
            <w:r>
              <w:rPr>
                <w:b/>
                <w:bCs/>
                <w:sz w:val="22"/>
                <w:szCs w:val="22"/>
                <w:position w:val="0"/>
              </w:rPr>
              <w:t>30%</w:t>
            </w:r>
          </w:p>
        </w:tc>
        <w:tc>
          <w:tcPr>
            <w:tcW w:w="1205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2739090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  <w:position w:val="0"/>
              </w:rPr>
            </w:pPr>
            <w:r>
              <w:rPr>
                <w:sz w:val="22"/>
                <w:szCs w:val="22"/>
                <w:position w:val="0"/>
              </w:rPr>
              <w:t>Maior deságio</w:t>
            </w:r>
          </w:p>
        </w:tc>
        <w:tc>
          <w:tcPr>
            <w:tcW w:w="1204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2739090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  <w:position w:val="0"/>
              </w:rPr>
            </w:pPr>
            <w:r>
              <w:rPr>
                <w:sz w:val="22"/>
                <w:szCs w:val="22"/>
                <w:position w:val="0"/>
              </w:rPr>
              <w:t>365º</w:t>
            </w:r>
          </w:p>
        </w:tc>
        <w:tc>
          <w:tcPr>
            <w:tcW w:w="2413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nil" w:sz="0" w:space="0" w:color="000000" tmln="20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82739090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  <w:position w:val="0"/>
              </w:rPr>
            </w:pPr>
            <w:r>
              <w:rPr>
                <w:b/>
                <w:bCs/>
                <w:sz w:val="22"/>
                <w:szCs w:val="22"/>
                <w:position w:val="0"/>
              </w:rPr>
              <w:t>Deferido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04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2739090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  <w:position w:val="0"/>
              </w:rPr>
            </w:pPr>
            <w:r>
              <w:rPr>
                <w:b/>
                <w:bCs/>
                <w:sz w:val="22"/>
                <w:szCs w:val="22"/>
                <w:position w:val="0"/>
              </w:rPr>
              <w:t>3º</w:t>
            </w:r>
          </w:p>
        </w:tc>
        <w:tc>
          <w:tcPr>
            <w:tcW w:w="1205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2739090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cs="Times New Roman"/>
                <w:sz w:val="20"/>
                <w:szCs w:val="20"/>
                <w:position w:val="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position w:val="0"/>
              </w:rPr>
              <w:t>00023873620198 240500</w:t>
            </w:r>
          </w:p>
        </w:tc>
        <w:tc>
          <w:tcPr>
            <w:tcW w:w="1450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2739090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cs="Times New Roman"/>
                <w:sz w:val="20"/>
                <w:szCs w:val="20"/>
                <w:position w:val="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position w:val="0"/>
              </w:rPr>
              <w:t>Marco Antonio Alborgheti</w:t>
            </w:r>
          </w:p>
        </w:tc>
        <w:tc>
          <w:tcPr>
            <w:tcW w:w="959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2739090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  <w:position w:val="0"/>
              </w:rPr>
            </w:pPr>
            <w:r>
              <w:rPr>
                <w:b/>
                <w:bCs/>
                <w:sz w:val="22"/>
                <w:szCs w:val="22"/>
                <w:position w:val="0"/>
              </w:rPr>
              <w:t>30%</w:t>
            </w:r>
          </w:p>
        </w:tc>
        <w:tc>
          <w:tcPr>
            <w:tcW w:w="1205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2739090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  <w:position w:val="0"/>
              </w:rPr>
            </w:pPr>
            <w:r>
              <w:rPr>
                <w:sz w:val="22"/>
                <w:szCs w:val="22"/>
                <w:position w:val="0"/>
              </w:rPr>
              <w:t>Maior deságio</w:t>
            </w:r>
          </w:p>
        </w:tc>
        <w:tc>
          <w:tcPr>
            <w:tcW w:w="1204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2739090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  <w:position w:val="0"/>
              </w:rPr>
            </w:pPr>
            <w:r>
              <w:rPr>
                <w:sz w:val="22"/>
                <w:szCs w:val="22"/>
                <w:position w:val="0"/>
              </w:rPr>
              <w:t>366º</w:t>
            </w:r>
          </w:p>
        </w:tc>
        <w:tc>
          <w:tcPr>
            <w:tcW w:w="2413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nil" w:sz="0" w:space="0" w:color="000000" tmln="20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82739090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  <w:position w:val="0"/>
              </w:rPr>
            </w:pPr>
            <w:r>
              <w:rPr>
                <w:b/>
                <w:bCs/>
                <w:sz w:val="22"/>
                <w:szCs w:val="22"/>
                <w:position w:val="0"/>
              </w:rPr>
              <w:t>Deferido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04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2739090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  <w:position w:val="0"/>
              </w:rPr>
            </w:pPr>
            <w:r>
              <w:rPr>
                <w:b/>
                <w:bCs/>
                <w:sz w:val="22"/>
                <w:szCs w:val="22"/>
                <w:position w:val="0"/>
              </w:rPr>
              <w:t>4º</w:t>
            </w:r>
          </w:p>
        </w:tc>
        <w:tc>
          <w:tcPr>
            <w:tcW w:w="1205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2739090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cs="Times New Roman"/>
                <w:sz w:val="20"/>
                <w:szCs w:val="20"/>
                <w:position w:val="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position w:val="0"/>
              </w:rPr>
              <w:t>00023882120198 240500</w:t>
            </w:r>
          </w:p>
        </w:tc>
        <w:tc>
          <w:tcPr>
            <w:tcW w:w="1450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2739090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cs="Times New Roman"/>
                <w:sz w:val="20"/>
                <w:szCs w:val="20"/>
                <w:position w:val="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position w:val="0"/>
              </w:rPr>
              <w:t>Richard Silveira</w:t>
            </w:r>
          </w:p>
        </w:tc>
        <w:tc>
          <w:tcPr>
            <w:tcW w:w="959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2739090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  <w:position w:val="0"/>
              </w:rPr>
            </w:pPr>
            <w:r>
              <w:rPr>
                <w:b/>
                <w:bCs/>
                <w:sz w:val="22"/>
                <w:szCs w:val="22"/>
                <w:position w:val="0"/>
              </w:rPr>
              <w:t>30%</w:t>
            </w:r>
          </w:p>
        </w:tc>
        <w:tc>
          <w:tcPr>
            <w:tcW w:w="1205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2739090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  <w:position w:val="0"/>
              </w:rPr>
            </w:pPr>
            <w:r>
              <w:rPr>
                <w:sz w:val="22"/>
                <w:szCs w:val="22"/>
                <w:position w:val="0"/>
              </w:rPr>
              <w:t>Maior deságio</w:t>
            </w:r>
          </w:p>
        </w:tc>
        <w:tc>
          <w:tcPr>
            <w:tcW w:w="1204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2739090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  <w:position w:val="0"/>
              </w:rPr>
            </w:pPr>
            <w:r>
              <w:rPr>
                <w:sz w:val="22"/>
                <w:szCs w:val="22"/>
                <w:position w:val="0"/>
              </w:rPr>
              <w:t>367º</w:t>
            </w:r>
          </w:p>
        </w:tc>
        <w:tc>
          <w:tcPr>
            <w:tcW w:w="2413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82739090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  <w:position w:val="0"/>
              </w:rPr>
            </w:pPr>
            <w:r>
              <w:rPr>
                <w:b/>
                <w:bCs/>
                <w:sz w:val="22"/>
                <w:szCs w:val="22"/>
                <w:position w:val="0"/>
              </w:rPr>
              <w:t>Deferido</w:t>
            </w:r>
          </w:p>
        </w:tc>
      </w:tr>
    </w:tbl>
    <w:p>
      <w:pPr>
        <w:pStyle w:val="para4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>
      <w:pPr>
        <w:pStyle w:val="para4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4"/>
        <w:spacing/>
        <w:jc w:val="both"/>
        <w:rPr>
          <w:position w:val="0"/>
        </w:rPr>
      </w:pPr>
      <w:r>
        <w:rPr>
          <w:position w:val="0"/>
        </w:rPr>
        <w:t>Araranguá, 26 de fevereiro de 2020.</w:t>
      </w:r>
    </w:p>
    <w:p>
      <w:pPr>
        <w:pStyle w:val="para4"/>
        <w:spacing/>
        <w:jc w:val="both"/>
        <w:rPr>
          <w:b/>
          <w:bCs/>
        </w:rPr>
      </w:pPr>
      <w:r>
        <w:rPr>
          <w:b/>
          <w:bCs/>
        </w:rPr>
      </w:r>
    </w:p>
    <w:p>
      <w:pPr>
        <w:pStyle w:val="para4"/>
        <w:spacing/>
        <w:jc w:val="both"/>
        <w:rPr>
          <w:b/>
          <w:bCs/>
        </w:rPr>
      </w:pPr>
      <w:r>
        <w:rPr>
          <w:b/>
          <w:bCs/>
        </w:rPr>
      </w:r>
    </w:p>
    <w:p>
      <w:pPr>
        <w:pStyle w:val="para4"/>
        <w:spacing/>
        <w:jc w:val="both"/>
        <w:rPr>
          <w:b/>
          <w:bCs/>
        </w:rPr>
      </w:pPr>
      <w:r>
        <w:rPr>
          <w:b/>
          <w:bCs/>
        </w:rPr>
      </w:r>
    </w:p>
    <w:p>
      <w:pPr>
        <w:pStyle w:val="para4"/>
        <w:spacing/>
        <w:jc w:val="both"/>
        <w:rPr>
          <w:b/>
          <w:bCs/>
        </w:rPr>
      </w:pPr>
      <w:r>
        <w:rPr>
          <w:b/>
          <w:bCs/>
        </w:rPr>
      </w:r>
    </w:p>
    <w:p>
      <w:pPr>
        <w:pStyle w:val="para4"/>
        <w:spacing/>
        <w:jc w:val="both"/>
        <w:rPr>
          <w:b/>
          <w:bCs/>
          <w:position w:val="0"/>
        </w:rPr>
      </w:pPr>
      <w:r>
        <w:rPr>
          <w:b/>
          <w:bCs/>
          <w:position w:val="0"/>
        </w:rPr>
        <w:t>Henrique Cruz Mota</w:t>
      </w:r>
    </w:p>
    <w:p>
      <w:pPr>
        <w:pStyle w:val="para4"/>
        <w:spacing/>
        <w:jc w:val="both"/>
        <w:rPr>
          <w:b/>
          <w:bCs/>
          <w:position w:val="0"/>
        </w:rPr>
      </w:pPr>
      <w:r>
        <w:rPr>
          <w:b/>
          <w:bCs/>
          <w:position w:val="0"/>
        </w:rPr>
        <w:t xml:space="preserve">Secretário da Câmara de Conciliação de Precatórios. 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42" w:w="11909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Mangal">
    <w:panose1 w:val="020B0604020202020204"/>
    <w:charset w:val="00"/>
    <w:family w:val="auto"/>
    <w:pitch w:val="default"/>
  </w:font>
  <w:font w:name="Liberation Serif">
    <w:panose1 w:val="02020603050405020304"/>
    <w:charset w:val="00"/>
    <w:family w:val="roman"/>
    <w:pitch w:val="default"/>
  </w:font>
  <w:font w:name="Liberation Sans">
    <w:panose1 w:val="020B0604020202020204"/>
    <w:charset w:val="00"/>
    <w:family w:val="swiss"/>
    <w:pitch w:val="default"/>
  </w:font>
  <w:font w:name="Microsoft YaHei">
    <w:panose1 w:val="020B0503020204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9"/>
  <w:autoHyphenation w:val="1"/>
  <w:doNotShadeFormData w:val="1"/>
  <w:captions>
    <w:caption w:name="Tabela" w:pos="below" w:numFmt="decimal"/>
    <w:caption w:name="Figura" w:pos="below" w:numFmt="decimal"/>
    <w:caption w:name="Imagem" w:pos="below" w:numFmt="decimal"/>
    <w:caption w:name="Illustration" w:pos="below" w:numFmt="decimal"/>
    <w:caption w:name="Table" w:pos="below" w:numFmt="decimal"/>
    <w:caption w:name="Text" w:pos="below" w:numFmt="decimal"/>
    <w:caption w:name="Drawing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112841332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82739090" w:val="974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eastAsia="SimSun" w:cs="Mangal"/>
        <w:kern w:val="1"/>
        <w:sz w:val="24"/>
        <w:szCs w:val="24"/>
        <w:lang w:val="pt-br" w:eastAsia="zh-cn" w:bidi="hi-in"/>
      </w:rPr>
    </w:rPrDefault>
    <w:pPrDefault>
      <w:pPr>
        <w:suppressAutoHyphens/>
        <w:hyphenationLines w:val="0"/>
        <w:widowControl w:val="0"/>
        <w:tabs defTabSz="709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 w:customStyle="1">
    <w:name w:val="Standard"/>
    <w:qFormat/>
    <w:basedOn w:val="para0"/>
  </w:style>
  <w:style w:type="paragraph" w:styleId="para5" w:customStyle="1">
    <w:name w:val="Heading"/>
    <w:qFormat/>
    <w:basedOn w:val="para4"/>
    <w:next w:val="para6"/>
    <w:pPr>
      <w:spacing w:before="240" w:after="120"/>
      <w:keepNext/>
    </w:pPr>
    <w:rPr>
      <w:rFonts w:ascii="Liberation Sans" w:hAnsi="Liberation Sans" w:eastAsia="Microsoft YaHei"/>
      <w:sz w:val="28"/>
      <w:szCs w:val="28"/>
    </w:rPr>
  </w:style>
  <w:style w:type="paragraph" w:styleId="para6" w:customStyle="1">
    <w:name w:val="Text body"/>
    <w:qFormat/>
    <w:basedOn w:val="para4"/>
    <w:pPr>
      <w:spacing w:after="140" w:line="288" w:lineRule="auto"/>
    </w:pPr>
  </w:style>
  <w:style w:type="paragraph" w:styleId="para7">
    <w:name w:val="List"/>
    <w:qFormat/>
    <w:basedOn w:val="para6"/>
    <w:rPr>
      <w:sz w:val="24"/>
    </w:rPr>
  </w:style>
  <w:style w:type="paragraph" w:styleId="para8">
    <w:name w:val="caption"/>
    <w:qFormat/>
    <w:basedOn w:val="para4"/>
    <w:pPr>
      <w:spacing w:before="120" w:after="120"/>
    </w:pPr>
    <w:rPr>
      <w:i/>
      <w:iCs/>
      <w:sz w:val="24"/>
    </w:rPr>
  </w:style>
  <w:style w:type="paragraph" w:styleId="para9" w:customStyle="1">
    <w:name w:val="Index"/>
    <w:qFormat/>
    <w:basedOn w:val="para4"/>
    <w:rPr>
      <w:sz w:val="24"/>
    </w:rPr>
  </w:style>
  <w:style w:type="paragraph" w:styleId="para10" w:customStyle="1">
    <w:name w:val="Table Contents"/>
    <w:qFormat/>
    <w:basedOn w:val="para4"/>
  </w:style>
  <w:style w:type="paragraph" w:styleId="para11" w:customStyle="1">
    <w:name w:val="Table Heading"/>
    <w:qFormat/>
    <w:basedOn w:val="para10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hAnsi="Liberation Serif" w:eastAsia="SimSun" w:cs="Mangal"/>
        <w:kern w:val="1"/>
        <w:sz w:val="24"/>
        <w:szCs w:val="24"/>
        <w:lang w:val="pt-br" w:eastAsia="zh-cn" w:bidi="hi-in"/>
      </w:rPr>
    </w:rPrDefault>
    <w:pPrDefault>
      <w:pPr>
        <w:suppressAutoHyphens/>
        <w:hyphenationLines w:val="0"/>
        <w:widowControl w:val="0"/>
        <w:tabs defTabSz="709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 w:customStyle="1">
    <w:name w:val="Standard"/>
    <w:qFormat/>
    <w:basedOn w:val="para0"/>
  </w:style>
  <w:style w:type="paragraph" w:styleId="para5" w:customStyle="1">
    <w:name w:val="Heading"/>
    <w:qFormat/>
    <w:basedOn w:val="para4"/>
    <w:next w:val="para6"/>
    <w:pPr>
      <w:spacing w:before="240" w:after="120"/>
      <w:keepNext/>
    </w:pPr>
    <w:rPr>
      <w:rFonts w:ascii="Liberation Sans" w:hAnsi="Liberation Sans" w:eastAsia="Microsoft YaHei"/>
      <w:sz w:val="28"/>
      <w:szCs w:val="28"/>
    </w:rPr>
  </w:style>
  <w:style w:type="paragraph" w:styleId="para6" w:customStyle="1">
    <w:name w:val="Text body"/>
    <w:qFormat/>
    <w:basedOn w:val="para4"/>
    <w:pPr>
      <w:spacing w:after="140" w:line="288" w:lineRule="auto"/>
    </w:pPr>
  </w:style>
  <w:style w:type="paragraph" w:styleId="para7">
    <w:name w:val="List"/>
    <w:qFormat/>
    <w:basedOn w:val="para6"/>
    <w:rPr>
      <w:sz w:val="24"/>
    </w:rPr>
  </w:style>
  <w:style w:type="paragraph" w:styleId="para8">
    <w:name w:val="caption"/>
    <w:qFormat/>
    <w:basedOn w:val="para4"/>
    <w:pPr>
      <w:spacing w:before="120" w:after="120"/>
    </w:pPr>
    <w:rPr>
      <w:i/>
      <w:iCs/>
      <w:sz w:val="24"/>
    </w:rPr>
  </w:style>
  <w:style w:type="paragraph" w:styleId="para9" w:customStyle="1">
    <w:name w:val="Index"/>
    <w:qFormat/>
    <w:basedOn w:val="para4"/>
    <w:rPr>
      <w:sz w:val="24"/>
    </w:rPr>
  </w:style>
  <w:style w:type="paragraph" w:styleId="para10" w:customStyle="1">
    <w:name w:val="Table Contents"/>
    <w:qFormat/>
    <w:basedOn w:val="para4"/>
  </w:style>
  <w:style w:type="paragraph" w:styleId="para11" w:customStyle="1">
    <w:name w:val="Table Heading"/>
    <w:qFormat/>
    <w:basedOn w:val="para10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Liberation Serif"/>
        <a:ea typeface="SimSun"/>
        <a:cs typeface="Mang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2017-11-28T12:19:32Z</dcterms:created>
  <dcterms:modified xsi:type="dcterms:W3CDTF">2020-02-26T17:44:50Z</dcterms:modified>
</cp:coreProperties>
</file>