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41E" w:rsidRDefault="00B5665E" w:rsidP="00B5665E">
      <w:pPr>
        <w:spacing w:before="200" w:line="276" w:lineRule="auto"/>
        <w:ind w:firstLine="1600"/>
        <w:rPr>
          <w:rFonts w:ascii="Arial" w:hAnsi="Arial" w:cs="Arial"/>
          <w:b/>
          <w:sz w:val="22"/>
          <w:szCs w:val="22"/>
        </w:rPr>
      </w:pPr>
      <w:r>
        <w:rPr>
          <w:rFonts w:ascii="Arial" w:hAnsi="Arial" w:cs="Arial"/>
          <w:b/>
          <w:sz w:val="22"/>
          <w:szCs w:val="22"/>
        </w:rPr>
        <w:t xml:space="preserve">                 </w:t>
      </w:r>
      <w:r w:rsidR="0035541E">
        <w:rPr>
          <w:rFonts w:ascii="Arial" w:hAnsi="Arial" w:cs="Arial"/>
          <w:b/>
          <w:sz w:val="22"/>
          <w:szCs w:val="22"/>
        </w:rPr>
        <w:t xml:space="preserve">                    </w:t>
      </w:r>
    </w:p>
    <w:p w:rsidR="00B5665E" w:rsidRPr="00381101" w:rsidRDefault="0035541E" w:rsidP="00B5665E">
      <w:pPr>
        <w:spacing w:before="200" w:line="276" w:lineRule="auto"/>
        <w:ind w:firstLine="1600"/>
        <w:rPr>
          <w:rFonts w:ascii="Arial" w:hAnsi="Arial" w:cs="Arial"/>
          <w:b/>
          <w:sz w:val="22"/>
          <w:szCs w:val="22"/>
        </w:rPr>
      </w:pPr>
      <w:r>
        <w:rPr>
          <w:rFonts w:ascii="Arial" w:hAnsi="Arial" w:cs="Arial"/>
          <w:b/>
          <w:sz w:val="22"/>
          <w:szCs w:val="22"/>
        </w:rPr>
        <w:t xml:space="preserve">                 </w:t>
      </w:r>
      <w:r w:rsidR="00B5665E">
        <w:rPr>
          <w:rFonts w:ascii="Arial" w:hAnsi="Arial" w:cs="Arial"/>
          <w:b/>
          <w:sz w:val="22"/>
          <w:szCs w:val="22"/>
        </w:rPr>
        <w:t xml:space="preserve"> </w:t>
      </w:r>
      <w:r w:rsidR="00B5665E" w:rsidRPr="00381101">
        <w:rPr>
          <w:rFonts w:ascii="Arial" w:hAnsi="Arial" w:cs="Arial"/>
          <w:b/>
          <w:sz w:val="22"/>
          <w:szCs w:val="22"/>
        </w:rPr>
        <w:t>EDITAL DE LICITAÇÃO Nº.</w:t>
      </w:r>
      <w:r w:rsidR="005E0F50">
        <w:rPr>
          <w:rFonts w:ascii="Arial" w:hAnsi="Arial" w:cs="Arial"/>
          <w:b/>
          <w:sz w:val="22"/>
          <w:szCs w:val="22"/>
        </w:rPr>
        <w:t xml:space="preserve"> 157</w:t>
      </w:r>
      <w:r w:rsidR="00B5665E">
        <w:rPr>
          <w:rFonts w:ascii="Arial" w:hAnsi="Arial" w:cs="Arial"/>
          <w:b/>
          <w:sz w:val="22"/>
          <w:szCs w:val="22"/>
        </w:rPr>
        <w:t>/201</w:t>
      </w:r>
      <w:r w:rsidR="00B03BDB">
        <w:rPr>
          <w:rFonts w:ascii="Arial" w:hAnsi="Arial" w:cs="Arial"/>
          <w:b/>
          <w:sz w:val="22"/>
          <w:szCs w:val="22"/>
        </w:rPr>
        <w:t>8</w:t>
      </w:r>
    </w:p>
    <w:p w:rsidR="00B5665E" w:rsidRPr="00381101" w:rsidRDefault="00B5665E" w:rsidP="00B5665E">
      <w:pPr>
        <w:spacing w:before="200" w:line="276" w:lineRule="auto"/>
        <w:ind w:firstLine="1600"/>
        <w:jc w:val="both"/>
        <w:rPr>
          <w:rFonts w:ascii="Arial" w:hAnsi="Arial" w:cs="Arial"/>
          <w:b/>
          <w:sz w:val="22"/>
          <w:szCs w:val="22"/>
        </w:rPr>
      </w:pPr>
      <w:r w:rsidRPr="00381101">
        <w:rPr>
          <w:rFonts w:ascii="Arial" w:hAnsi="Arial" w:cs="Arial"/>
          <w:b/>
          <w:sz w:val="22"/>
          <w:szCs w:val="22"/>
        </w:rPr>
        <w:t xml:space="preserve">                  MODALIDADE</w:t>
      </w:r>
      <w:r w:rsidR="00B03BDB">
        <w:rPr>
          <w:rFonts w:ascii="Arial" w:hAnsi="Arial" w:cs="Arial"/>
          <w:b/>
          <w:sz w:val="22"/>
          <w:szCs w:val="22"/>
        </w:rPr>
        <w:t>:</w:t>
      </w:r>
      <w:r w:rsidRPr="00381101">
        <w:rPr>
          <w:rFonts w:ascii="Arial" w:hAnsi="Arial" w:cs="Arial"/>
          <w:b/>
          <w:sz w:val="22"/>
          <w:szCs w:val="22"/>
        </w:rPr>
        <w:t xml:space="preserve"> TOMADA DE PREÇOS</w:t>
      </w:r>
    </w:p>
    <w:p w:rsidR="00B5665E" w:rsidRPr="00381101" w:rsidRDefault="00B5665E" w:rsidP="00B5665E">
      <w:pPr>
        <w:spacing w:before="200" w:line="276" w:lineRule="auto"/>
        <w:ind w:firstLine="1600"/>
        <w:jc w:val="both"/>
        <w:rPr>
          <w:rFonts w:ascii="Arial" w:hAnsi="Arial" w:cs="Arial"/>
          <w:b/>
          <w:sz w:val="22"/>
          <w:szCs w:val="22"/>
        </w:rPr>
      </w:pPr>
    </w:p>
    <w:p w:rsidR="00B5665E" w:rsidRPr="00470DB0" w:rsidRDefault="00B5665E" w:rsidP="00B5665E">
      <w:pPr>
        <w:spacing w:line="276" w:lineRule="auto"/>
        <w:jc w:val="both"/>
        <w:rPr>
          <w:rFonts w:ascii="Arial" w:hAnsi="Arial" w:cs="Arial"/>
          <w:bCs/>
          <w:sz w:val="22"/>
          <w:szCs w:val="22"/>
        </w:rPr>
      </w:pPr>
      <w:r w:rsidRPr="00470DB0">
        <w:rPr>
          <w:rFonts w:ascii="Arial" w:hAnsi="Arial" w:cs="Arial"/>
          <w:b/>
          <w:sz w:val="22"/>
          <w:szCs w:val="22"/>
        </w:rPr>
        <w:t xml:space="preserve">O MUNICIPIO DE ARARANGUÁ, Estado de Santa Catarina, </w:t>
      </w:r>
      <w:r w:rsidRPr="00470DB0">
        <w:rPr>
          <w:rFonts w:ascii="Arial" w:hAnsi="Arial" w:cs="Arial"/>
          <w:sz w:val="22"/>
          <w:szCs w:val="22"/>
        </w:rPr>
        <w:t xml:space="preserve">torna público que realizará licitação na modalidade de </w:t>
      </w:r>
      <w:r w:rsidRPr="00470DB0">
        <w:rPr>
          <w:rFonts w:ascii="Arial" w:hAnsi="Arial" w:cs="Arial"/>
          <w:b/>
          <w:sz w:val="22"/>
          <w:szCs w:val="22"/>
        </w:rPr>
        <w:t>TOMADA DE PREÇOS</w:t>
      </w:r>
      <w:r w:rsidRPr="00470DB0">
        <w:rPr>
          <w:rFonts w:ascii="Arial" w:hAnsi="Arial" w:cs="Arial"/>
          <w:sz w:val="22"/>
          <w:szCs w:val="22"/>
        </w:rPr>
        <w:t>, do tipo</w:t>
      </w:r>
      <w:r w:rsidRPr="00470DB0">
        <w:rPr>
          <w:rFonts w:ascii="Arial" w:hAnsi="Arial" w:cs="Arial"/>
          <w:b/>
          <w:sz w:val="22"/>
          <w:szCs w:val="22"/>
        </w:rPr>
        <w:t xml:space="preserve"> </w:t>
      </w:r>
      <w:r w:rsidRPr="00470DB0">
        <w:rPr>
          <w:rFonts w:ascii="Arial" w:hAnsi="Arial" w:cs="Arial"/>
          <w:b/>
          <w:sz w:val="22"/>
          <w:szCs w:val="22"/>
          <w:u w:val="single"/>
        </w:rPr>
        <w:t xml:space="preserve">MENOR PREÇO </w:t>
      </w:r>
      <w:r w:rsidR="00B03BDB" w:rsidRPr="00470DB0">
        <w:rPr>
          <w:rFonts w:ascii="Arial" w:hAnsi="Arial" w:cs="Arial"/>
          <w:b/>
          <w:sz w:val="22"/>
          <w:szCs w:val="22"/>
          <w:u w:val="single"/>
        </w:rPr>
        <w:t>GLOBAL</w:t>
      </w:r>
      <w:r w:rsidRPr="00470DB0">
        <w:rPr>
          <w:rFonts w:ascii="Arial" w:hAnsi="Arial" w:cs="Arial"/>
          <w:b/>
          <w:sz w:val="22"/>
          <w:szCs w:val="22"/>
        </w:rPr>
        <w:t>, sob a forma de execução indireta</w:t>
      </w:r>
      <w:r w:rsidR="000E3903" w:rsidRPr="00470DB0">
        <w:rPr>
          <w:rFonts w:ascii="Arial" w:hAnsi="Arial" w:cs="Arial"/>
          <w:b/>
          <w:sz w:val="22"/>
          <w:szCs w:val="22"/>
        </w:rPr>
        <w:t xml:space="preserve"> e empreitada por preço global</w:t>
      </w:r>
      <w:r w:rsidRPr="00470DB0">
        <w:rPr>
          <w:rFonts w:ascii="Arial" w:hAnsi="Arial" w:cs="Arial"/>
          <w:b/>
          <w:sz w:val="22"/>
          <w:szCs w:val="22"/>
        </w:rPr>
        <w:t xml:space="preserve">, </w:t>
      </w:r>
      <w:r w:rsidRPr="00470DB0">
        <w:rPr>
          <w:rFonts w:ascii="Arial" w:hAnsi="Arial" w:cs="Arial"/>
          <w:sz w:val="22"/>
          <w:szCs w:val="22"/>
        </w:rPr>
        <w:t xml:space="preserve">tendo por finalidade a seleção e contratação de empresa do ramo pertinente para </w:t>
      </w:r>
      <w:r w:rsidR="004F0076" w:rsidRPr="00470DB0">
        <w:rPr>
          <w:rFonts w:ascii="Arial" w:hAnsi="Arial" w:cs="Arial"/>
          <w:sz w:val="22"/>
          <w:szCs w:val="22"/>
        </w:rPr>
        <w:t xml:space="preserve">executar a </w:t>
      </w:r>
      <w:r w:rsidR="00740EFA">
        <w:rPr>
          <w:rFonts w:ascii="Arial" w:hAnsi="Arial" w:cs="Arial"/>
          <w:sz w:val="22"/>
          <w:szCs w:val="22"/>
        </w:rPr>
        <w:t xml:space="preserve">drenagem pluvial e </w:t>
      </w:r>
      <w:r w:rsidRPr="00470DB0">
        <w:rPr>
          <w:rFonts w:ascii="Arial" w:hAnsi="Arial" w:cs="Arial"/>
          <w:bCs/>
          <w:sz w:val="22"/>
          <w:szCs w:val="22"/>
        </w:rPr>
        <w:t xml:space="preserve">pavimentação com lajotas </w:t>
      </w:r>
      <w:r w:rsidR="00C527AB" w:rsidRPr="00470DB0">
        <w:rPr>
          <w:rFonts w:ascii="Arial" w:hAnsi="Arial" w:cs="Arial"/>
          <w:bCs/>
          <w:sz w:val="22"/>
          <w:szCs w:val="22"/>
        </w:rPr>
        <w:t>de concreto</w:t>
      </w:r>
      <w:r w:rsidR="002C144A" w:rsidRPr="00470DB0">
        <w:rPr>
          <w:rFonts w:ascii="Arial" w:hAnsi="Arial" w:cs="Arial"/>
          <w:bCs/>
          <w:sz w:val="22"/>
          <w:szCs w:val="22"/>
        </w:rPr>
        <w:t xml:space="preserve"> sextavad</w:t>
      </w:r>
      <w:r w:rsidR="002B04EE" w:rsidRPr="00470DB0">
        <w:rPr>
          <w:rFonts w:ascii="Arial" w:hAnsi="Arial" w:cs="Arial"/>
          <w:bCs/>
          <w:sz w:val="22"/>
          <w:szCs w:val="22"/>
        </w:rPr>
        <w:t>a</w:t>
      </w:r>
      <w:r w:rsidR="00B03BDB" w:rsidRPr="00470DB0">
        <w:rPr>
          <w:rFonts w:ascii="Arial" w:hAnsi="Arial" w:cs="Arial"/>
          <w:bCs/>
          <w:sz w:val="22"/>
          <w:szCs w:val="22"/>
        </w:rPr>
        <w:t xml:space="preserve"> e serv</w:t>
      </w:r>
      <w:r w:rsidR="00C527AB" w:rsidRPr="00470DB0">
        <w:rPr>
          <w:rFonts w:ascii="Arial" w:hAnsi="Arial" w:cs="Arial"/>
          <w:bCs/>
          <w:sz w:val="22"/>
          <w:szCs w:val="22"/>
        </w:rPr>
        <w:t>iços  complementares na</w:t>
      </w:r>
      <w:r w:rsidR="00895929" w:rsidRPr="00470DB0">
        <w:rPr>
          <w:rFonts w:ascii="Arial" w:hAnsi="Arial" w:cs="Arial"/>
          <w:bCs/>
          <w:sz w:val="22"/>
          <w:szCs w:val="22"/>
        </w:rPr>
        <w:t xml:space="preserve"> Rua </w:t>
      </w:r>
      <w:r w:rsidR="00FE747A">
        <w:rPr>
          <w:rFonts w:ascii="Arial" w:hAnsi="Arial" w:cs="Arial"/>
          <w:bCs/>
          <w:sz w:val="22"/>
          <w:szCs w:val="22"/>
        </w:rPr>
        <w:t>Hildebrando Marc</w:t>
      </w:r>
      <w:r w:rsidR="006A6BCA">
        <w:rPr>
          <w:rFonts w:ascii="Arial" w:hAnsi="Arial" w:cs="Arial"/>
          <w:bCs/>
          <w:sz w:val="22"/>
          <w:szCs w:val="22"/>
        </w:rPr>
        <w:t>e</w:t>
      </w:r>
      <w:r w:rsidR="00FE747A">
        <w:rPr>
          <w:rFonts w:ascii="Arial" w:hAnsi="Arial" w:cs="Arial"/>
          <w:bCs/>
          <w:sz w:val="22"/>
          <w:szCs w:val="22"/>
        </w:rPr>
        <w:t>lino Floriano</w:t>
      </w:r>
      <w:r w:rsidR="00B03BDB" w:rsidRPr="00470DB0">
        <w:rPr>
          <w:rFonts w:ascii="Arial" w:hAnsi="Arial" w:cs="Arial"/>
          <w:bCs/>
          <w:sz w:val="22"/>
          <w:szCs w:val="22"/>
        </w:rPr>
        <w:t xml:space="preserve">, </w:t>
      </w:r>
      <w:r w:rsidR="000E3903" w:rsidRPr="00470DB0">
        <w:rPr>
          <w:rFonts w:ascii="Arial" w:hAnsi="Arial" w:cs="Arial"/>
          <w:bCs/>
          <w:sz w:val="22"/>
          <w:szCs w:val="22"/>
        </w:rPr>
        <w:t>trecho entre a</w:t>
      </w:r>
      <w:r w:rsidR="00895929" w:rsidRPr="00470DB0">
        <w:rPr>
          <w:rFonts w:ascii="Arial" w:hAnsi="Arial" w:cs="Arial"/>
          <w:bCs/>
          <w:sz w:val="22"/>
          <w:szCs w:val="22"/>
        </w:rPr>
        <w:t>s</w:t>
      </w:r>
      <w:r w:rsidR="000E3903" w:rsidRPr="00470DB0">
        <w:rPr>
          <w:rFonts w:ascii="Arial" w:hAnsi="Arial" w:cs="Arial"/>
          <w:bCs/>
          <w:sz w:val="22"/>
          <w:szCs w:val="22"/>
        </w:rPr>
        <w:t xml:space="preserve"> Rua</w:t>
      </w:r>
      <w:r w:rsidR="00895929" w:rsidRPr="00470DB0">
        <w:rPr>
          <w:rFonts w:ascii="Arial" w:hAnsi="Arial" w:cs="Arial"/>
          <w:bCs/>
          <w:sz w:val="22"/>
          <w:szCs w:val="22"/>
        </w:rPr>
        <w:t>s</w:t>
      </w:r>
      <w:r w:rsidR="000E3903" w:rsidRPr="00470DB0">
        <w:rPr>
          <w:rFonts w:ascii="Arial" w:hAnsi="Arial" w:cs="Arial"/>
          <w:bCs/>
          <w:sz w:val="22"/>
          <w:szCs w:val="22"/>
        </w:rPr>
        <w:t xml:space="preserve"> </w:t>
      </w:r>
      <w:r w:rsidR="00FE747A">
        <w:rPr>
          <w:rFonts w:ascii="Arial" w:hAnsi="Arial" w:cs="Arial"/>
          <w:bCs/>
          <w:sz w:val="22"/>
          <w:szCs w:val="22"/>
        </w:rPr>
        <w:t>Pedro João Pereira e Antonio Bertoncin</w:t>
      </w:r>
      <w:r w:rsidR="00982F43">
        <w:rPr>
          <w:rFonts w:ascii="Arial" w:hAnsi="Arial" w:cs="Arial"/>
          <w:bCs/>
          <w:sz w:val="22"/>
          <w:szCs w:val="22"/>
        </w:rPr>
        <w:t>e</w:t>
      </w:r>
      <w:r w:rsidR="00895929" w:rsidRPr="00470DB0">
        <w:rPr>
          <w:rFonts w:ascii="Arial" w:hAnsi="Arial" w:cs="Arial"/>
          <w:bCs/>
          <w:sz w:val="22"/>
          <w:szCs w:val="22"/>
        </w:rPr>
        <w:t xml:space="preserve">, bairro </w:t>
      </w:r>
      <w:r w:rsidR="00FE747A">
        <w:rPr>
          <w:rFonts w:ascii="Arial" w:hAnsi="Arial" w:cs="Arial"/>
          <w:bCs/>
          <w:sz w:val="22"/>
          <w:szCs w:val="22"/>
        </w:rPr>
        <w:t>Mato Alto</w:t>
      </w:r>
      <w:r w:rsidR="00EC60EF" w:rsidRPr="00470DB0">
        <w:rPr>
          <w:rFonts w:ascii="Arial" w:hAnsi="Arial" w:cs="Arial"/>
          <w:bCs/>
          <w:sz w:val="22"/>
          <w:szCs w:val="22"/>
        </w:rPr>
        <w:t>,</w:t>
      </w:r>
      <w:r w:rsidRPr="00470DB0">
        <w:rPr>
          <w:rFonts w:ascii="Arial" w:hAnsi="Arial" w:cs="Arial"/>
          <w:bCs/>
          <w:sz w:val="22"/>
          <w:szCs w:val="22"/>
        </w:rPr>
        <w:t xml:space="preserve"> </w:t>
      </w:r>
      <w:r w:rsidR="00EC60EF" w:rsidRPr="00470DB0">
        <w:rPr>
          <w:rFonts w:ascii="Arial" w:hAnsi="Arial" w:cs="Arial"/>
          <w:bCs/>
          <w:sz w:val="22"/>
          <w:szCs w:val="22"/>
        </w:rPr>
        <w:t>M</w:t>
      </w:r>
      <w:r w:rsidRPr="00470DB0">
        <w:rPr>
          <w:rFonts w:ascii="Arial" w:hAnsi="Arial" w:cs="Arial"/>
          <w:bCs/>
          <w:sz w:val="22"/>
          <w:szCs w:val="22"/>
        </w:rPr>
        <w:t>unicípio de Araranguá/SC,</w:t>
      </w:r>
      <w:r w:rsidR="00470DB0" w:rsidRPr="00470DB0">
        <w:rPr>
          <w:rFonts w:ascii="Arial" w:hAnsi="Arial" w:cs="Arial"/>
          <w:bCs/>
          <w:sz w:val="22"/>
          <w:szCs w:val="22"/>
        </w:rPr>
        <w:t xml:space="preserve"> </w:t>
      </w:r>
      <w:r w:rsidR="00470DB0" w:rsidRPr="00470DB0">
        <w:rPr>
          <w:rFonts w:ascii="Arial" w:hAnsi="Arial" w:cs="Arial"/>
          <w:sz w:val="22"/>
          <w:szCs w:val="22"/>
        </w:rPr>
        <w:t xml:space="preserve">por meio de parceria entre  os proprietários  ou possuidores de imóveis situados na referida rua e o Poder Público Municipal de Araranguá/SC que objetiva a melhoria na qualidade de vida da população, nos termos e condições definidas pela Lei Complementar  nº 216/2018, de 14 de agosto de 2018 que </w:t>
      </w:r>
      <w:r w:rsidR="00470DB0" w:rsidRPr="00780DC5">
        <w:rPr>
          <w:rFonts w:ascii="Arial" w:hAnsi="Arial" w:cs="Arial"/>
          <w:b/>
          <w:sz w:val="22"/>
          <w:szCs w:val="22"/>
        </w:rPr>
        <w:t>DISPÕE SOBRE IMPLEMENTAÇÃO DE MELHORAMENTOS URBANOS DIVERSOS, COM A PARTICIPAÇÃO DE CONTRIBUINTES DO MUNICÍPIO, EM REGIME DE</w:t>
      </w:r>
      <w:r w:rsidR="00470DB0" w:rsidRPr="00470DB0">
        <w:rPr>
          <w:rFonts w:ascii="Arial" w:hAnsi="Arial" w:cs="Arial"/>
          <w:sz w:val="22"/>
          <w:szCs w:val="22"/>
        </w:rPr>
        <w:t xml:space="preserve"> </w:t>
      </w:r>
      <w:r w:rsidR="00470DB0" w:rsidRPr="00780DC5">
        <w:rPr>
          <w:rFonts w:ascii="Arial" w:hAnsi="Arial" w:cs="Arial"/>
          <w:b/>
          <w:sz w:val="22"/>
          <w:szCs w:val="22"/>
        </w:rPr>
        <w:t>MUTIRÃO</w:t>
      </w:r>
      <w:r w:rsidR="00470DB0" w:rsidRPr="00470DB0">
        <w:rPr>
          <w:rFonts w:ascii="Arial" w:hAnsi="Arial" w:cs="Arial"/>
          <w:sz w:val="22"/>
          <w:szCs w:val="22"/>
        </w:rPr>
        <w:t>, de acordo com as condições e especificações constantes no presente Edital.</w:t>
      </w:r>
      <w:r w:rsidRPr="00470DB0">
        <w:rPr>
          <w:rFonts w:ascii="Arial" w:hAnsi="Arial" w:cs="Arial"/>
          <w:bCs/>
          <w:sz w:val="22"/>
          <w:szCs w:val="22"/>
        </w:rPr>
        <w:t xml:space="preserve"> </w:t>
      </w:r>
    </w:p>
    <w:p w:rsidR="00470DB0" w:rsidRPr="00381101" w:rsidRDefault="00470DB0" w:rsidP="00B5665E">
      <w:pPr>
        <w:spacing w:line="276" w:lineRule="auto"/>
        <w:jc w:val="both"/>
        <w:rPr>
          <w:rFonts w:ascii="Arial" w:hAnsi="Arial" w:cs="Arial"/>
          <w:sz w:val="22"/>
          <w:szCs w:val="22"/>
        </w:rPr>
      </w:pPr>
    </w:p>
    <w:p w:rsidR="00B5665E" w:rsidRPr="00381101" w:rsidRDefault="00B5665E" w:rsidP="00B5665E">
      <w:pPr>
        <w:numPr>
          <w:ilvl w:val="0"/>
          <w:numId w:val="1"/>
        </w:numPr>
        <w:shd w:val="clear" w:color="auto" w:fill="D9D9D9"/>
        <w:tabs>
          <w:tab w:val="clear" w:pos="360"/>
        </w:tabs>
        <w:suppressAutoHyphens w:val="0"/>
        <w:spacing w:line="276" w:lineRule="auto"/>
        <w:jc w:val="both"/>
        <w:rPr>
          <w:rFonts w:ascii="Arial" w:hAnsi="Arial" w:cs="Arial"/>
          <w:b/>
          <w:sz w:val="22"/>
          <w:szCs w:val="22"/>
        </w:rPr>
      </w:pPr>
      <w:r w:rsidRPr="00381101">
        <w:rPr>
          <w:rFonts w:ascii="Arial" w:hAnsi="Arial" w:cs="Arial"/>
          <w:b/>
          <w:sz w:val="22"/>
          <w:szCs w:val="22"/>
        </w:rPr>
        <w:t xml:space="preserve"> DO EDITAL</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1.1 - São partes integrantes deste Edital:</w:t>
      </w:r>
    </w:p>
    <w:p w:rsidR="00B5665E" w:rsidRPr="00381101" w:rsidRDefault="00B5665E" w:rsidP="00B5665E">
      <w:pPr>
        <w:spacing w:before="120" w:line="276" w:lineRule="auto"/>
        <w:ind w:left="708" w:firstLine="708"/>
        <w:rPr>
          <w:rFonts w:ascii="Arial" w:hAnsi="Arial" w:cs="Arial"/>
          <w:color w:val="000000"/>
          <w:sz w:val="22"/>
          <w:szCs w:val="22"/>
        </w:rPr>
      </w:pPr>
      <w:r w:rsidRPr="00381101">
        <w:rPr>
          <w:rFonts w:ascii="Arial" w:hAnsi="Arial" w:cs="Arial"/>
          <w:color w:val="000000"/>
          <w:sz w:val="22"/>
          <w:szCs w:val="22"/>
        </w:rPr>
        <w:t>I – Projetos</w:t>
      </w:r>
    </w:p>
    <w:p w:rsidR="00B5665E" w:rsidRPr="00381101" w:rsidRDefault="00B5665E" w:rsidP="00B5665E">
      <w:pPr>
        <w:spacing w:before="120" w:line="276" w:lineRule="auto"/>
        <w:ind w:left="708" w:firstLine="708"/>
        <w:rPr>
          <w:rFonts w:ascii="Arial" w:hAnsi="Arial" w:cs="Arial"/>
          <w:color w:val="000000"/>
          <w:sz w:val="22"/>
          <w:szCs w:val="22"/>
        </w:rPr>
      </w:pPr>
      <w:r w:rsidRPr="00381101">
        <w:rPr>
          <w:rFonts w:ascii="Arial" w:hAnsi="Arial" w:cs="Arial"/>
          <w:color w:val="000000"/>
          <w:sz w:val="22"/>
          <w:szCs w:val="22"/>
        </w:rPr>
        <w:t xml:space="preserve">II – Planilha Orçamentária </w:t>
      </w:r>
    </w:p>
    <w:p w:rsidR="00B5665E" w:rsidRPr="00381101" w:rsidRDefault="00B5665E" w:rsidP="00B5665E">
      <w:pPr>
        <w:spacing w:before="120" w:line="276" w:lineRule="auto"/>
        <w:ind w:left="708" w:firstLine="708"/>
        <w:rPr>
          <w:rFonts w:ascii="Arial" w:hAnsi="Arial" w:cs="Arial"/>
          <w:color w:val="000000"/>
          <w:sz w:val="22"/>
          <w:szCs w:val="22"/>
        </w:rPr>
      </w:pPr>
      <w:r w:rsidRPr="00381101">
        <w:rPr>
          <w:rFonts w:ascii="Arial" w:hAnsi="Arial" w:cs="Arial"/>
          <w:color w:val="000000"/>
          <w:sz w:val="22"/>
          <w:szCs w:val="22"/>
        </w:rPr>
        <w:t>III – Cronograma Físico Financeiro</w:t>
      </w:r>
    </w:p>
    <w:p w:rsidR="00B5665E" w:rsidRPr="00381101" w:rsidRDefault="00B5665E" w:rsidP="00B5665E">
      <w:pPr>
        <w:spacing w:before="120" w:line="276" w:lineRule="auto"/>
        <w:ind w:left="708" w:firstLine="708"/>
        <w:rPr>
          <w:rFonts w:ascii="Arial" w:hAnsi="Arial" w:cs="Arial"/>
          <w:color w:val="000000"/>
          <w:sz w:val="22"/>
          <w:szCs w:val="22"/>
        </w:rPr>
      </w:pPr>
      <w:r w:rsidRPr="00381101">
        <w:rPr>
          <w:rFonts w:ascii="Arial" w:hAnsi="Arial" w:cs="Arial"/>
          <w:color w:val="000000"/>
          <w:sz w:val="22"/>
          <w:szCs w:val="22"/>
        </w:rPr>
        <w:t>IV – Memorial Descritivo</w:t>
      </w:r>
    </w:p>
    <w:p w:rsidR="00B5665E" w:rsidRPr="00381101" w:rsidRDefault="00B5665E" w:rsidP="00B5665E">
      <w:pPr>
        <w:spacing w:before="120" w:line="276" w:lineRule="auto"/>
        <w:ind w:left="708" w:firstLine="708"/>
        <w:rPr>
          <w:rFonts w:ascii="Arial" w:hAnsi="Arial" w:cs="Arial"/>
          <w:color w:val="000000"/>
          <w:sz w:val="22"/>
          <w:szCs w:val="22"/>
        </w:rPr>
      </w:pPr>
    </w:p>
    <w:p w:rsidR="00B5665E" w:rsidRPr="00381101" w:rsidRDefault="00B5665E" w:rsidP="00B5665E">
      <w:pPr>
        <w:spacing w:before="120" w:line="276" w:lineRule="auto"/>
        <w:ind w:left="708"/>
        <w:outlineLvl w:val="0"/>
        <w:rPr>
          <w:rFonts w:ascii="Arial" w:hAnsi="Arial" w:cs="Arial"/>
          <w:b/>
          <w:sz w:val="22"/>
          <w:szCs w:val="22"/>
        </w:rPr>
      </w:pPr>
      <w:r w:rsidRPr="00381101">
        <w:rPr>
          <w:rFonts w:ascii="Arial" w:hAnsi="Arial" w:cs="Arial"/>
          <w:b/>
          <w:sz w:val="22"/>
          <w:szCs w:val="22"/>
        </w:rPr>
        <w:t>II - Anexos</w:t>
      </w:r>
      <w:r w:rsidRPr="00381101">
        <w:rPr>
          <w:rFonts w:ascii="Arial" w:hAnsi="Arial" w:cs="Arial"/>
          <w:sz w:val="22"/>
          <w:szCs w:val="22"/>
        </w:rPr>
        <w:t>:</w:t>
      </w:r>
    </w:p>
    <w:p w:rsidR="00B5665E" w:rsidRPr="00381101" w:rsidRDefault="00B5665E" w:rsidP="00B5665E">
      <w:pPr>
        <w:spacing w:before="120" w:line="276" w:lineRule="auto"/>
        <w:ind w:left="708" w:firstLine="708"/>
        <w:outlineLvl w:val="0"/>
        <w:rPr>
          <w:rFonts w:ascii="Arial" w:hAnsi="Arial" w:cs="Arial"/>
          <w:sz w:val="22"/>
          <w:szCs w:val="22"/>
        </w:rPr>
      </w:pPr>
      <w:r w:rsidRPr="00381101">
        <w:rPr>
          <w:rFonts w:ascii="Arial" w:hAnsi="Arial" w:cs="Arial"/>
          <w:sz w:val="22"/>
          <w:szCs w:val="22"/>
        </w:rPr>
        <w:t>Anexo I - Modelo de Proposta de Preços</w:t>
      </w:r>
    </w:p>
    <w:p w:rsidR="00B5665E" w:rsidRPr="00381101" w:rsidRDefault="00B5665E" w:rsidP="00B5665E">
      <w:pPr>
        <w:spacing w:before="120" w:line="276" w:lineRule="auto"/>
        <w:ind w:left="708" w:firstLine="708"/>
        <w:rPr>
          <w:rFonts w:ascii="Arial" w:hAnsi="Arial" w:cs="Arial"/>
          <w:sz w:val="22"/>
          <w:szCs w:val="22"/>
        </w:rPr>
      </w:pPr>
      <w:r w:rsidRPr="00381101">
        <w:rPr>
          <w:rFonts w:ascii="Arial" w:hAnsi="Arial" w:cs="Arial"/>
          <w:sz w:val="22"/>
          <w:szCs w:val="22"/>
        </w:rPr>
        <w:t>Anexo II - Modelo de Declaração de Não Empregar Menor</w:t>
      </w:r>
    </w:p>
    <w:p w:rsidR="00B5665E" w:rsidRPr="00381101" w:rsidRDefault="00B5665E" w:rsidP="00B5665E">
      <w:pPr>
        <w:spacing w:before="120" w:line="276" w:lineRule="auto"/>
        <w:ind w:left="1400" w:firstLine="16"/>
        <w:rPr>
          <w:rFonts w:ascii="Arial" w:hAnsi="Arial" w:cs="Arial"/>
          <w:sz w:val="22"/>
          <w:szCs w:val="22"/>
        </w:rPr>
      </w:pPr>
      <w:r w:rsidRPr="00381101">
        <w:rPr>
          <w:rFonts w:ascii="Arial" w:hAnsi="Arial" w:cs="Arial"/>
          <w:sz w:val="22"/>
          <w:szCs w:val="22"/>
        </w:rPr>
        <w:t>Anexo III - Modelo Declaração de Inexistência de Fato Impeditivo a Habilitação</w:t>
      </w:r>
    </w:p>
    <w:p w:rsidR="00B5665E" w:rsidRPr="00381101" w:rsidRDefault="00B5665E" w:rsidP="00B5665E">
      <w:pPr>
        <w:spacing w:before="120" w:line="276" w:lineRule="auto"/>
        <w:ind w:left="708" w:firstLine="708"/>
        <w:rPr>
          <w:rFonts w:ascii="Arial" w:hAnsi="Arial" w:cs="Arial"/>
          <w:sz w:val="22"/>
          <w:szCs w:val="22"/>
        </w:rPr>
      </w:pPr>
      <w:r w:rsidRPr="00381101">
        <w:rPr>
          <w:rFonts w:ascii="Arial" w:hAnsi="Arial" w:cs="Arial"/>
          <w:sz w:val="22"/>
          <w:szCs w:val="22"/>
        </w:rPr>
        <w:t>Anexo IV - Modelo de Credenciamento Específico</w:t>
      </w:r>
    </w:p>
    <w:p w:rsidR="00B5665E" w:rsidRPr="00381101" w:rsidRDefault="00B5665E" w:rsidP="00B5665E">
      <w:pPr>
        <w:spacing w:before="120" w:line="276" w:lineRule="auto"/>
        <w:ind w:left="708" w:firstLine="708"/>
        <w:rPr>
          <w:rFonts w:ascii="Arial" w:hAnsi="Arial" w:cs="Arial"/>
          <w:sz w:val="22"/>
          <w:szCs w:val="22"/>
        </w:rPr>
      </w:pPr>
      <w:r w:rsidRPr="00381101">
        <w:rPr>
          <w:rFonts w:ascii="Arial" w:hAnsi="Arial" w:cs="Arial"/>
          <w:sz w:val="22"/>
          <w:szCs w:val="22"/>
        </w:rPr>
        <w:t>Anexo V - Minuta de Contrato</w:t>
      </w:r>
    </w:p>
    <w:p w:rsidR="00B5665E" w:rsidRPr="00381101" w:rsidRDefault="00B5665E" w:rsidP="00B5665E">
      <w:pPr>
        <w:spacing w:after="120" w:line="276" w:lineRule="auto"/>
        <w:ind w:firstLine="708"/>
        <w:jc w:val="both"/>
        <w:rPr>
          <w:rFonts w:ascii="Arial" w:hAnsi="Arial" w:cs="Arial"/>
          <w:sz w:val="22"/>
          <w:szCs w:val="22"/>
        </w:rPr>
      </w:pPr>
    </w:p>
    <w:p w:rsidR="00B5665E" w:rsidRDefault="00B5665E" w:rsidP="00B5665E">
      <w:pPr>
        <w:spacing w:after="120" w:line="276" w:lineRule="auto"/>
        <w:jc w:val="both"/>
        <w:rPr>
          <w:rFonts w:ascii="Arial" w:hAnsi="Arial" w:cs="Arial"/>
          <w:sz w:val="22"/>
          <w:szCs w:val="22"/>
        </w:rPr>
      </w:pPr>
      <w:r w:rsidRPr="00381101">
        <w:rPr>
          <w:rFonts w:ascii="Arial" w:hAnsi="Arial" w:cs="Arial"/>
          <w:sz w:val="22"/>
          <w:szCs w:val="22"/>
        </w:rPr>
        <w:t xml:space="preserve">1.2 - O edital completo </w:t>
      </w:r>
      <w:r w:rsidR="004F0076">
        <w:rPr>
          <w:rFonts w:ascii="Arial" w:hAnsi="Arial" w:cs="Arial"/>
          <w:sz w:val="22"/>
          <w:szCs w:val="22"/>
        </w:rPr>
        <w:t>poderá</w:t>
      </w:r>
      <w:r w:rsidRPr="00381101">
        <w:rPr>
          <w:rFonts w:ascii="Arial" w:hAnsi="Arial" w:cs="Arial"/>
          <w:sz w:val="22"/>
          <w:szCs w:val="22"/>
        </w:rPr>
        <w:t xml:space="preserve"> ser retirado no Departamento de Licitações da Prefeitura Municipal de Araranguá, localizado na Rua Dr. Virgulino de Queiróz, 200, centro, Araranguá, Santa Catarina, de segunda a sexta-feira, no horário e dia de expediente na Prefeitura, munido de Pendrive ou CD.</w:t>
      </w:r>
    </w:p>
    <w:p w:rsidR="006E2967" w:rsidRDefault="006E2967" w:rsidP="00B5665E">
      <w:pPr>
        <w:spacing w:after="120" w:line="276" w:lineRule="auto"/>
        <w:jc w:val="both"/>
        <w:rPr>
          <w:rFonts w:ascii="Arial" w:hAnsi="Arial" w:cs="Arial"/>
          <w:sz w:val="22"/>
          <w:szCs w:val="22"/>
        </w:rPr>
      </w:pPr>
    </w:p>
    <w:p w:rsidR="00B5665E" w:rsidRPr="00381101" w:rsidRDefault="00B5665E" w:rsidP="00B5665E">
      <w:pPr>
        <w:shd w:val="clear" w:color="auto" w:fill="D9D9D9"/>
        <w:spacing w:after="120" w:line="276" w:lineRule="auto"/>
        <w:jc w:val="both"/>
        <w:rPr>
          <w:rFonts w:ascii="Arial" w:hAnsi="Arial" w:cs="Arial"/>
          <w:b/>
          <w:sz w:val="22"/>
          <w:szCs w:val="22"/>
        </w:rPr>
      </w:pPr>
      <w:r w:rsidRPr="00381101">
        <w:rPr>
          <w:rFonts w:ascii="Arial" w:hAnsi="Arial" w:cs="Arial"/>
          <w:b/>
          <w:sz w:val="22"/>
          <w:szCs w:val="22"/>
        </w:rPr>
        <w:t>2.  DO OBJETO</w:t>
      </w:r>
    </w:p>
    <w:p w:rsidR="00B5665E" w:rsidRPr="00381101" w:rsidRDefault="00B5665E" w:rsidP="00B5665E">
      <w:pPr>
        <w:spacing w:line="276" w:lineRule="auto"/>
        <w:jc w:val="both"/>
        <w:rPr>
          <w:rFonts w:ascii="Arial" w:hAnsi="Arial" w:cs="Arial"/>
          <w:sz w:val="22"/>
          <w:szCs w:val="22"/>
        </w:rPr>
      </w:pPr>
    </w:p>
    <w:p w:rsidR="00780DC5" w:rsidRDefault="00B5665E" w:rsidP="00B5665E">
      <w:pPr>
        <w:spacing w:line="276" w:lineRule="auto"/>
        <w:jc w:val="both"/>
        <w:rPr>
          <w:rFonts w:ascii="Arial" w:hAnsi="Arial" w:cs="Arial"/>
          <w:sz w:val="22"/>
          <w:szCs w:val="22"/>
        </w:rPr>
      </w:pPr>
      <w:r w:rsidRPr="00381101">
        <w:rPr>
          <w:rFonts w:ascii="Arial" w:hAnsi="Arial" w:cs="Arial"/>
          <w:sz w:val="22"/>
          <w:szCs w:val="22"/>
        </w:rPr>
        <w:t>2.1 - A presente licitação tem como objeto a contratação de empresa do ramo</w:t>
      </w:r>
      <w:r w:rsidR="004F0076">
        <w:rPr>
          <w:rFonts w:ascii="Arial" w:hAnsi="Arial" w:cs="Arial"/>
          <w:sz w:val="22"/>
          <w:szCs w:val="22"/>
        </w:rPr>
        <w:t xml:space="preserve"> pertinente </w:t>
      </w:r>
      <w:r w:rsidRPr="00381101">
        <w:rPr>
          <w:rFonts w:ascii="Arial" w:hAnsi="Arial" w:cs="Arial"/>
          <w:sz w:val="22"/>
          <w:szCs w:val="22"/>
        </w:rPr>
        <w:t xml:space="preserve"> para </w:t>
      </w:r>
      <w:r w:rsidR="004F0076" w:rsidRPr="00B16559">
        <w:rPr>
          <w:rFonts w:ascii="Arial" w:hAnsi="Arial" w:cs="Arial"/>
          <w:bCs/>
          <w:sz w:val="22"/>
          <w:szCs w:val="22"/>
        </w:rPr>
        <w:t>fornecer os</w:t>
      </w:r>
      <w:r w:rsidRPr="00B16559">
        <w:rPr>
          <w:rFonts w:ascii="Arial" w:hAnsi="Arial" w:cs="Arial"/>
          <w:bCs/>
          <w:sz w:val="22"/>
          <w:szCs w:val="22"/>
        </w:rPr>
        <w:t xml:space="preserve"> materiais</w:t>
      </w:r>
      <w:r w:rsidR="004F0076" w:rsidRPr="00B16559">
        <w:rPr>
          <w:rFonts w:ascii="Arial" w:hAnsi="Arial" w:cs="Arial"/>
          <w:bCs/>
          <w:sz w:val="22"/>
          <w:szCs w:val="22"/>
        </w:rPr>
        <w:t xml:space="preserve"> e serviços</w:t>
      </w:r>
      <w:r w:rsidRPr="00B16559">
        <w:rPr>
          <w:rFonts w:ascii="Arial" w:hAnsi="Arial" w:cs="Arial"/>
          <w:bCs/>
          <w:sz w:val="22"/>
          <w:szCs w:val="22"/>
        </w:rPr>
        <w:t xml:space="preserve"> necessários </w:t>
      </w:r>
      <w:r w:rsidR="00740EFA">
        <w:rPr>
          <w:rFonts w:ascii="Arial" w:hAnsi="Arial" w:cs="Arial"/>
          <w:bCs/>
          <w:sz w:val="22"/>
          <w:szCs w:val="22"/>
        </w:rPr>
        <w:t xml:space="preserve">à execuçao da drenagem pluvial e  </w:t>
      </w:r>
      <w:r w:rsidRPr="00B16559">
        <w:rPr>
          <w:rFonts w:ascii="Arial" w:hAnsi="Arial" w:cs="Arial"/>
          <w:bCs/>
          <w:sz w:val="22"/>
          <w:szCs w:val="22"/>
        </w:rPr>
        <w:t>pavimentação com lajotas de concreto</w:t>
      </w:r>
      <w:r w:rsidR="002C144A" w:rsidRPr="00B16559">
        <w:rPr>
          <w:rFonts w:ascii="Arial" w:hAnsi="Arial" w:cs="Arial"/>
          <w:bCs/>
          <w:sz w:val="22"/>
          <w:szCs w:val="22"/>
        </w:rPr>
        <w:t xml:space="preserve"> sextavad</w:t>
      </w:r>
      <w:r w:rsidR="002B04EE">
        <w:rPr>
          <w:rFonts w:ascii="Arial" w:hAnsi="Arial" w:cs="Arial"/>
          <w:bCs/>
          <w:sz w:val="22"/>
          <w:szCs w:val="22"/>
        </w:rPr>
        <w:t>a</w:t>
      </w:r>
      <w:r w:rsidR="00B03BDB" w:rsidRPr="00B16559">
        <w:rPr>
          <w:rFonts w:ascii="Arial" w:hAnsi="Arial" w:cs="Arial"/>
          <w:bCs/>
          <w:sz w:val="22"/>
          <w:szCs w:val="22"/>
        </w:rPr>
        <w:t xml:space="preserve">  na Rua </w:t>
      </w:r>
      <w:r w:rsidR="004F0076" w:rsidRPr="00B16559">
        <w:rPr>
          <w:rFonts w:ascii="Arial" w:hAnsi="Arial" w:cs="Arial"/>
          <w:bCs/>
          <w:sz w:val="22"/>
          <w:szCs w:val="22"/>
        </w:rPr>
        <w:t xml:space="preserve"> </w:t>
      </w:r>
      <w:r w:rsidR="00FE747A">
        <w:rPr>
          <w:rFonts w:ascii="Arial" w:hAnsi="Arial" w:cs="Arial"/>
          <w:bCs/>
          <w:sz w:val="22"/>
          <w:szCs w:val="22"/>
        </w:rPr>
        <w:t>Hildebrando Marcelino Floriano</w:t>
      </w:r>
      <w:r w:rsidR="000E3903">
        <w:rPr>
          <w:rFonts w:ascii="Arial" w:hAnsi="Arial" w:cs="Arial"/>
          <w:bCs/>
          <w:sz w:val="22"/>
          <w:szCs w:val="22"/>
        </w:rPr>
        <w:t xml:space="preserve">, trecho </w:t>
      </w:r>
      <w:r w:rsidR="00982F43">
        <w:rPr>
          <w:rFonts w:ascii="Arial" w:hAnsi="Arial" w:cs="Arial"/>
          <w:bCs/>
          <w:sz w:val="22"/>
          <w:szCs w:val="22"/>
        </w:rPr>
        <w:t>entre as Ruas  Pedro João Pereira e Antonio Bertoncine</w:t>
      </w:r>
      <w:r w:rsidR="000E3903">
        <w:rPr>
          <w:rFonts w:ascii="Arial" w:hAnsi="Arial" w:cs="Arial"/>
          <w:bCs/>
          <w:sz w:val="22"/>
          <w:szCs w:val="22"/>
        </w:rPr>
        <w:t xml:space="preserve">, extensão de </w:t>
      </w:r>
      <w:r w:rsidR="00982F43">
        <w:rPr>
          <w:rFonts w:ascii="Arial" w:hAnsi="Arial" w:cs="Arial"/>
          <w:bCs/>
          <w:sz w:val="22"/>
          <w:szCs w:val="22"/>
        </w:rPr>
        <w:t>702</w:t>
      </w:r>
      <w:r w:rsidR="00780DC5">
        <w:rPr>
          <w:rFonts w:ascii="Arial" w:hAnsi="Arial" w:cs="Arial"/>
          <w:bCs/>
          <w:sz w:val="22"/>
          <w:szCs w:val="22"/>
        </w:rPr>
        <w:t>,00</w:t>
      </w:r>
      <w:r w:rsidR="000E3903">
        <w:rPr>
          <w:rFonts w:ascii="Arial" w:hAnsi="Arial" w:cs="Arial"/>
          <w:bCs/>
          <w:sz w:val="22"/>
          <w:szCs w:val="22"/>
        </w:rPr>
        <w:t xml:space="preserve"> metros e área total de </w:t>
      </w:r>
      <w:r w:rsidR="00982F43">
        <w:rPr>
          <w:rFonts w:ascii="Arial" w:hAnsi="Arial" w:cs="Arial"/>
          <w:bCs/>
          <w:sz w:val="22"/>
          <w:szCs w:val="22"/>
        </w:rPr>
        <w:t>2.502,98</w:t>
      </w:r>
      <w:r w:rsidR="000E3903">
        <w:rPr>
          <w:rFonts w:ascii="Arial" w:hAnsi="Arial" w:cs="Arial"/>
          <w:bCs/>
          <w:sz w:val="22"/>
          <w:szCs w:val="22"/>
        </w:rPr>
        <w:t xml:space="preserve"> m2</w:t>
      </w:r>
      <w:r w:rsidR="00B16559" w:rsidRPr="00B16559">
        <w:rPr>
          <w:rFonts w:ascii="Arial" w:hAnsi="Arial" w:cs="Arial"/>
          <w:bCs/>
          <w:sz w:val="22"/>
          <w:szCs w:val="22"/>
        </w:rPr>
        <w:t>,</w:t>
      </w:r>
      <w:r w:rsidR="00780DC5">
        <w:rPr>
          <w:rFonts w:ascii="Arial" w:hAnsi="Arial" w:cs="Arial"/>
          <w:bCs/>
          <w:sz w:val="22"/>
          <w:szCs w:val="22"/>
        </w:rPr>
        <w:t xml:space="preserve"> </w:t>
      </w:r>
      <w:r w:rsidR="00982F43">
        <w:rPr>
          <w:rFonts w:ascii="Arial" w:hAnsi="Arial" w:cs="Arial"/>
          <w:bCs/>
          <w:sz w:val="22"/>
          <w:szCs w:val="22"/>
        </w:rPr>
        <w:t>b</w:t>
      </w:r>
      <w:r w:rsidR="00780DC5">
        <w:rPr>
          <w:rFonts w:ascii="Arial" w:hAnsi="Arial" w:cs="Arial"/>
          <w:bCs/>
          <w:sz w:val="22"/>
          <w:szCs w:val="22"/>
        </w:rPr>
        <w:t xml:space="preserve">airro </w:t>
      </w:r>
      <w:r w:rsidR="00982F43">
        <w:rPr>
          <w:rFonts w:ascii="Arial" w:hAnsi="Arial" w:cs="Arial"/>
          <w:bCs/>
          <w:sz w:val="22"/>
          <w:szCs w:val="22"/>
        </w:rPr>
        <w:t>Mato Alto</w:t>
      </w:r>
      <w:r w:rsidR="00EC60EF" w:rsidRPr="00B16559">
        <w:rPr>
          <w:rFonts w:ascii="Arial" w:hAnsi="Arial" w:cs="Arial"/>
          <w:bCs/>
          <w:sz w:val="22"/>
          <w:szCs w:val="22"/>
        </w:rPr>
        <w:t>,</w:t>
      </w:r>
      <w:r w:rsidR="00B03BDB" w:rsidRPr="00B16559">
        <w:rPr>
          <w:rFonts w:ascii="Arial" w:hAnsi="Arial" w:cs="Arial"/>
          <w:bCs/>
          <w:sz w:val="22"/>
          <w:szCs w:val="22"/>
        </w:rPr>
        <w:t xml:space="preserve"> no m</w:t>
      </w:r>
      <w:r w:rsidRPr="00B16559">
        <w:rPr>
          <w:rFonts w:ascii="Arial" w:hAnsi="Arial" w:cs="Arial"/>
          <w:bCs/>
          <w:sz w:val="22"/>
          <w:szCs w:val="22"/>
        </w:rPr>
        <w:t>unicípio de Araranguá/SC</w:t>
      </w:r>
      <w:r w:rsidRPr="00381101">
        <w:rPr>
          <w:rFonts w:ascii="Arial" w:hAnsi="Arial" w:cs="Arial"/>
          <w:sz w:val="22"/>
          <w:szCs w:val="22"/>
        </w:rPr>
        <w:t xml:space="preserve">, </w:t>
      </w:r>
      <w:r w:rsidR="004F0076">
        <w:rPr>
          <w:rFonts w:ascii="Arial" w:hAnsi="Arial" w:cs="Arial"/>
          <w:sz w:val="22"/>
          <w:szCs w:val="22"/>
        </w:rPr>
        <w:t xml:space="preserve">tudo em </w:t>
      </w:r>
      <w:r w:rsidRPr="00381101">
        <w:rPr>
          <w:rFonts w:ascii="Arial" w:hAnsi="Arial" w:cs="Arial"/>
          <w:sz w:val="22"/>
          <w:szCs w:val="22"/>
        </w:rPr>
        <w:t xml:space="preserve">conformidade com </w:t>
      </w:r>
      <w:r w:rsidR="004F0076">
        <w:rPr>
          <w:rFonts w:ascii="Arial" w:hAnsi="Arial" w:cs="Arial"/>
          <w:sz w:val="22"/>
          <w:szCs w:val="22"/>
        </w:rPr>
        <w:t>este edital de licitação e seus anexos.</w:t>
      </w:r>
    </w:p>
    <w:p w:rsidR="004218B9" w:rsidRDefault="004218B9" w:rsidP="00B5665E">
      <w:pPr>
        <w:spacing w:line="276" w:lineRule="auto"/>
        <w:jc w:val="both"/>
        <w:rPr>
          <w:rFonts w:ascii="Arial" w:hAnsi="Arial" w:cs="Arial"/>
          <w:sz w:val="22"/>
          <w:szCs w:val="22"/>
        </w:rPr>
      </w:pPr>
    </w:p>
    <w:p w:rsidR="00AF4107" w:rsidRPr="00052807" w:rsidRDefault="004218B9" w:rsidP="00AF4107">
      <w:pPr>
        <w:jc w:val="both"/>
        <w:rPr>
          <w:rFonts w:ascii="Arial" w:hAnsi="Arial" w:cs="Arial"/>
          <w:sz w:val="22"/>
          <w:szCs w:val="22"/>
        </w:rPr>
      </w:pPr>
      <w:r>
        <w:rPr>
          <w:rFonts w:ascii="Arial" w:hAnsi="Arial" w:cs="Arial"/>
          <w:sz w:val="22"/>
          <w:szCs w:val="22"/>
        </w:rPr>
        <w:t xml:space="preserve">2.2 -  Os serviços e fornecimentos acima </w:t>
      </w:r>
      <w:r w:rsidR="004345C3">
        <w:rPr>
          <w:rFonts w:ascii="Arial" w:hAnsi="Arial" w:cs="Arial"/>
          <w:sz w:val="22"/>
          <w:szCs w:val="22"/>
        </w:rPr>
        <w:t>mencionados</w:t>
      </w:r>
      <w:r>
        <w:rPr>
          <w:rFonts w:ascii="Arial" w:hAnsi="Arial" w:cs="Arial"/>
          <w:sz w:val="22"/>
          <w:szCs w:val="22"/>
        </w:rPr>
        <w:t xml:space="preserve"> serão realizados em regime de parceria entre </w:t>
      </w:r>
      <w:r w:rsidRPr="00470DB0">
        <w:rPr>
          <w:rFonts w:ascii="Arial" w:hAnsi="Arial" w:cs="Arial"/>
          <w:sz w:val="22"/>
          <w:szCs w:val="22"/>
        </w:rPr>
        <w:t>os proprietários  ou possuidores de imóveis situados na referida rua e o Poder Público Municipal de Araranguá/SC</w:t>
      </w:r>
      <w:r>
        <w:rPr>
          <w:rFonts w:ascii="Arial" w:hAnsi="Arial" w:cs="Arial"/>
          <w:sz w:val="22"/>
          <w:szCs w:val="22"/>
        </w:rPr>
        <w:t>,  através de mutirão</w:t>
      </w:r>
      <w:r w:rsidR="00AF4107">
        <w:rPr>
          <w:rFonts w:ascii="Arial" w:hAnsi="Arial" w:cs="Arial"/>
          <w:sz w:val="22"/>
          <w:szCs w:val="22"/>
        </w:rPr>
        <w:t xml:space="preserve">, sendo que </w:t>
      </w:r>
      <w:r w:rsidR="00AF4107" w:rsidRPr="00052807">
        <w:rPr>
          <w:rFonts w:ascii="Arial" w:hAnsi="Arial" w:cs="Arial"/>
          <w:sz w:val="22"/>
          <w:szCs w:val="22"/>
        </w:rPr>
        <w:t>o Município de Araranguá pagará a</w:t>
      </w:r>
      <w:r w:rsidR="00AF4107">
        <w:rPr>
          <w:rFonts w:ascii="Arial" w:hAnsi="Arial" w:cs="Arial"/>
          <w:sz w:val="22"/>
          <w:szCs w:val="22"/>
        </w:rPr>
        <w:t xml:space="preserve"> empresa</w:t>
      </w:r>
      <w:r w:rsidR="00AF4107" w:rsidRPr="00052807">
        <w:rPr>
          <w:rFonts w:ascii="Arial" w:hAnsi="Arial" w:cs="Arial"/>
          <w:sz w:val="22"/>
          <w:szCs w:val="22"/>
        </w:rPr>
        <w:t xml:space="preserve"> CONTRATADA pela execução dos serviços contratados e efetivamente executados somente a fração a ele atribuída, sendo a outra parcela de exclusiva responsabilidade dos proprietários ou possuidores </w:t>
      </w:r>
      <w:r w:rsidR="00AF4107">
        <w:rPr>
          <w:rFonts w:ascii="Arial" w:hAnsi="Arial" w:cs="Arial"/>
          <w:sz w:val="22"/>
          <w:szCs w:val="22"/>
        </w:rPr>
        <w:t>de imóveis</w:t>
      </w:r>
      <w:r w:rsidR="00AF4107" w:rsidRPr="00052807">
        <w:rPr>
          <w:rFonts w:ascii="Arial" w:hAnsi="Arial" w:cs="Arial"/>
          <w:sz w:val="22"/>
          <w:szCs w:val="22"/>
        </w:rPr>
        <w:t xml:space="preserve"> </w:t>
      </w:r>
      <w:r w:rsidR="00AF4107">
        <w:rPr>
          <w:rFonts w:ascii="Arial" w:hAnsi="Arial" w:cs="Arial"/>
          <w:sz w:val="22"/>
          <w:szCs w:val="22"/>
        </w:rPr>
        <w:t>que aderiram ao mutirão e</w:t>
      </w:r>
      <w:r w:rsidR="00AF4107" w:rsidRPr="00052807">
        <w:rPr>
          <w:rFonts w:ascii="Arial" w:hAnsi="Arial" w:cs="Arial"/>
          <w:sz w:val="22"/>
          <w:szCs w:val="22"/>
        </w:rPr>
        <w:t xml:space="preserve"> que firmarão contrato com a licitante vencedora, não cabendo ao Município de Araranguá qualquer vinculo de solidariedade ou elo obrigacional, relativo ao pagamento convencionado entre as partes.</w:t>
      </w:r>
    </w:p>
    <w:p w:rsidR="004218B9" w:rsidRDefault="004218B9" w:rsidP="004218B9">
      <w:pPr>
        <w:jc w:val="both"/>
        <w:rPr>
          <w:rFonts w:ascii="Arial" w:hAnsi="Arial" w:cs="Arial"/>
          <w:sz w:val="22"/>
          <w:szCs w:val="22"/>
        </w:rPr>
      </w:pPr>
      <w:r>
        <w:rPr>
          <w:rFonts w:ascii="Arial" w:hAnsi="Arial" w:cs="Arial"/>
          <w:sz w:val="22"/>
          <w:szCs w:val="22"/>
        </w:rPr>
        <w:t>.</w:t>
      </w:r>
    </w:p>
    <w:p w:rsidR="00B5665E" w:rsidRDefault="004F0076" w:rsidP="00B5665E">
      <w:pPr>
        <w:spacing w:line="276" w:lineRule="auto"/>
        <w:jc w:val="both"/>
        <w:rPr>
          <w:rFonts w:ascii="Arial" w:hAnsi="Arial" w:cs="Arial"/>
          <w:sz w:val="22"/>
          <w:szCs w:val="22"/>
        </w:rPr>
      </w:pPr>
      <w:r>
        <w:rPr>
          <w:rFonts w:ascii="Arial" w:hAnsi="Arial" w:cs="Arial"/>
          <w:sz w:val="22"/>
          <w:szCs w:val="22"/>
        </w:rPr>
        <w:t xml:space="preserve"> </w:t>
      </w:r>
    </w:p>
    <w:p w:rsidR="00780DC5" w:rsidRDefault="00B5665E" w:rsidP="00B5665E">
      <w:pPr>
        <w:spacing w:line="276" w:lineRule="auto"/>
        <w:jc w:val="both"/>
        <w:rPr>
          <w:rFonts w:ascii="Arial" w:hAnsi="Arial" w:cs="Arial"/>
          <w:sz w:val="22"/>
          <w:szCs w:val="22"/>
        </w:rPr>
      </w:pPr>
      <w:r w:rsidRPr="00381101">
        <w:rPr>
          <w:rFonts w:ascii="Arial" w:hAnsi="Arial" w:cs="Arial"/>
          <w:sz w:val="22"/>
          <w:szCs w:val="22"/>
        </w:rPr>
        <w:t>2.</w:t>
      </w:r>
      <w:r w:rsidR="00AF4107">
        <w:rPr>
          <w:rFonts w:ascii="Arial" w:hAnsi="Arial" w:cs="Arial"/>
          <w:sz w:val="22"/>
          <w:szCs w:val="22"/>
        </w:rPr>
        <w:t>3</w:t>
      </w:r>
      <w:r w:rsidRPr="00381101">
        <w:rPr>
          <w:rFonts w:ascii="Arial" w:hAnsi="Arial" w:cs="Arial"/>
          <w:sz w:val="22"/>
          <w:szCs w:val="22"/>
        </w:rPr>
        <w:t xml:space="preserve"> - É facultado aos licitantes efetuarem visita técnica para conhecimento do local em que serão executadas as obras, não se admitindo, posteriormente a alegação de desconhecimento de particularidades locais, sob qualquer pretexto. A visita técnica será realizada no horário das 14h00 às 17h00 de segunda-feira a sexta-feira, mediante prévio agendamento pelo fone (48) 3521.09</w:t>
      </w:r>
      <w:r w:rsidR="00EC60EF">
        <w:rPr>
          <w:rFonts w:ascii="Arial" w:hAnsi="Arial" w:cs="Arial"/>
          <w:sz w:val="22"/>
          <w:szCs w:val="22"/>
        </w:rPr>
        <w:t>53</w:t>
      </w:r>
      <w:r w:rsidRPr="00381101">
        <w:rPr>
          <w:rFonts w:ascii="Arial" w:hAnsi="Arial" w:cs="Arial"/>
          <w:sz w:val="22"/>
          <w:szCs w:val="22"/>
        </w:rPr>
        <w:t xml:space="preserve"> com o Engenheiro </w:t>
      </w:r>
      <w:r w:rsidR="00EC60EF">
        <w:rPr>
          <w:rFonts w:ascii="Arial" w:hAnsi="Arial" w:cs="Arial"/>
          <w:sz w:val="22"/>
          <w:szCs w:val="22"/>
        </w:rPr>
        <w:t>Cristiano Coral</w:t>
      </w:r>
      <w:r w:rsidRPr="00381101">
        <w:rPr>
          <w:rFonts w:ascii="Arial" w:hAnsi="Arial" w:cs="Arial"/>
          <w:sz w:val="22"/>
          <w:szCs w:val="22"/>
        </w:rPr>
        <w:t xml:space="preserve">. </w:t>
      </w:r>
    </w:p>
    <w:p w:rsidR="00740EFA" w:rsidRDefault="00740EFA" w:rsidP="00B5665E">
      <w:pPr>
        <w:spacing w:line="276" w:lineRule="auto"/>
        <w:jc w:val="both"/>
        <w:rPr>
          <w:rFonts w:ascii="Arial" w:hAnsi="Arial" w:cs="Arial"/>
          <w:sz w:val="22"/>
          <w:szCs w:val="22"/>
        </w:rPr>
      </w:pPr>
    </w:p>
    <w:p w:rsidR="004D2DA2" w:rsidRDefault="00701D69" w:rsidP="00701D69">
      <w:pPr>
        <w:spacing w:line="276" w:lineRule="auto"/>
        <w:jc w:val="both"/>
        <w:rPr>
          <w:rFonts w:ascii="Arial" w:hAnsi="Arial" w:cs="Arial"/>
          <w:sz w:val="22"/>
          <w:szCs w:val="22"/>
        </w:rPr>
      </w:pPr>
      <w:r>
        <w:rPr>
          <w:rFonts w:ascii="Arial" w:hAnsi="Arial" w:cs="Arial"/>
          <w:sz w:val="22"/>
          <w:szCs w:val="22"/>
        </w:rPr>
        <w:t>2.</w:t>
      </w:r>
      <w:r w:rsidR="00AF4107">
        <w:rPr>
          <w:rFonts w:ascii="Arial" w:hAnsi="Arial" w:cs="Arial"/>
          <w:sz w:val="22"/>
          <w:szCs w:val="22"/>
        </w:rPr>
        <w:t>4</w:t>
      </w:r>
      <w:r>
        <w:rPr>
          <w:rFonts w:ascii="Arial" w:hAnsi="Arial" w:cs="Arial"/>
          <w:sz w:val="22"/>
          <w:szCs w:val="22"/>
        </w:rPr>
        <w:t xml:space="preserve"> -  Os proprietários ou possuidores </w:t>
      </w:r>
      <w:r w:rsidR="00A97837">
        <w:rPr>
          <w:rFonts w:ascii="Arial" w:hAnsi="Arial" w:cs="Arial"/>
          <w:sz w:val="22"/>
          <w:szCs w:val="22"/>
        </w:rPr>
        <w:t>que aderiram ao mutirão</w:t>
      </w:r>
      <w:r>
        <w:rPr>
          <w:rFonts w:ascii="Arial" w:hAnsi="Arial" w:cs="Arial"/>
          <w:sz w:val="22"/>
          <w:szCs w:val="22"/>
        </w:rPr>
        <w:t xml:space="preserve">  pagarão em espécie diretamente a empresa contratada o valor da parcela correspondente à fração ideal de seu imóvel, conforme  planilha de composição de preços anexo deste  edital, hipótese que exonerará o </w:t>
      </w:r>
      <w:r w:rsidR="003D738A">
        <w:rPr>
          <w:rFonts w:ascii="Arial" w:hAnsi="Arial" w:cs="Arial"/>
          <w:sz w:val="22"/>
          <w:szCs w:val="22"/>
        </w:rPr>
        <w:t>CONTRATANTE</w:t>
      </w:r>
      <w:r>
        <w:rPr>
          <w:rFonts w:ascii="Arial" w:hAnsi="Arial" w:cs="Arial"/>
          <w:sz w:val="22"/>
          <w:szCs w:val="22"/>
        </w:rPr>
        <w:t xml:space="preserve"> de qualquer responsabilidade junto a empreiteira vencedora, em caso de inadimplemento da obrigaçao contraída pelos </w:t>
      </w:r>
      <w:r w:rsidR="003D738A">
        <w:rPr>
          <w:rFonts w:ascii="Arial" w:hAnsi="Arial" w:cs="Arial"/>
          <w:sz w:val="22"/>
          <w:szCs w:val="22"/>
        </w:rPr>
        <w:t>proprietários participantes</w:t>
      </w:r>
      <w:r>
        <w:rPr>
          <w:rFonts w:ascii="Arial" w:hAnsi="Arial" w:cs="Arial"/>
          <w:sz w:val="22"/>
          <w:szCs w:val="22"/>
        </w:rPr>
        <w:t xml:space="preserve">. </w:t>
      </w:r>
    </w:p>
    <w:p w:rsidR="00A97837" w:rsidRDefault="00A97837" w:rsidP="00701D69">
      <w:pPr>
        <w:spacing w:line="276" w:lineRule="auto"/>
        <w:jc w:val="both"/>
        <w:rPr>
          <w:rFonts w:ascii="Arial" w:hAnsi="Arial" w:cs="Arial"/>
          <w:sz w:val="22"/>
          <w:szCs w:val="22"/>
        </w:rPr>
      </w:pPr>
    </w:p>
    <w:p w:rsidR="00A97837" w:rsidRPr="00701D69" w:rsidRDefault="00A97837" w:rsidP="00701D69">
      <w:pPr>
        <w:spacing w:line="276" w:lineRule="auto"/>
        <w:jc w:val="both"/>
        <w:rPr>
          <w:rFonts w:ascii="Arial" w:hAnsi="Arial" w:cs="Arial"/>
          <w:sz w:val="22"/>
          <w:szCs w:val="22"/>
        </w:rPr>
      </w:pPr>
      <w:r>
        <w:rPr>
          <w:rFonts w:ascii="Arial" w:hAnsi="Arial" w:cs="Arial"/>
          <w:sz w:val="22"/>
          <w:szCs w:val="22"/>
        </w:rPr>
        <w:t>2.</w:t>
      </w:r>
      <w:r w:rsidR="00AF4107">
        <w:rPr>
          <w:rFonts w:ascii="Arial" w:hAnsi="Arial" w:cs="Arial"/>
          <w:sz w:val="22"/>
          <w:szCs w:val="22"/>
        </w:rPr>
        <w:t>5</w:t>
      </w:r>
      <w:r>
        <w:rPr>
          <w:rFonts w:ascii="Arial" w:hAnsi="Arial" w:cs="Arial"/>
          <w:sz w:val="22"/>
          <w:szCs w:val="22"/>
        </w:rPr>
        <w:t xml:space="preserve"> -  Esta obra está sendo licitada pelo preço global estampado na planilha orçamentária produzida pelo Departamento de Obras da Prefeitura Municipalde Araranguá, todavia, seu resgate será distribuido em duas frações, sendo uma atribuida ao Municipio e a outra aos proprietários ou possuidores de imóveis que aderiram ao mutirão.</w:t>
      </w:r>
    </w:p>
    <w:p w:rsidR="00740EFA" w:rsidRPr="00381101" w:rsidRDefault="00740EFA"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pStyle w:val="Corpodetexto"/>
        <w:shd w:val="clear" w:color="auto" w:fill="D9D9D9"/>
        <w:spacing w:line="276" w:lineRule="auto"/>
        <w:rPr>
          <w:rFonts w:cs="Arial"/>
          <w:sz w:val="22"/>
          <w:szCs w:val="22"/>
        </w:rPr>
      </w:pPr>
      <w:r w:rsidRPr="00381101">
        <w:rPr>
          <w:rFonts w:cs="Arial"/>
          <w:sz w:val="22"/>
          <w:szCs w:val="22"/>
        </w:rPr>
        <w:t>3. DA DATA, HORA E LOCAL DE APRESENTAÇÃO DA DOCUMENTAÇÃO E DA PROPOSTA E ABERTURA DOS ENVELOPES.</w:t>
      </w:r>
    </w:p>
    <w:p w:rsidR="00B5665E" w:rsidRPr="00381101" w:rsidRDefault="00B5665E" w:rsidP="00B5665E">
      <w:pPr>
        <w:spacing w:line="276" w:lineRule="auto"/>
        <w:jc w:val="both"/>
        <w:rPr>
          <w:rFonts w:ascii="Arial" w:hAnsi="Arial" w:cs="Arial"/>
          <w:sz w:val="22"/>
          <w:szCs w:val="22"/>
        </w:rPr>
      </w:pPr>
    </w:p>
    <w:p w:rsidR="00B5665E" w:rsidRPr="00D727ED" w:rsidRDefault="00B5665E" w:rsidP="00B5665E">
      <w:pPr>
        <w:spacing w:after="120" w:line="276" w:lineRule="auto"/>
        <w:jc w:val="both"/>
        <w:rPr>
          <w:rFonts w:ascii="Arial" w:hAnsi="Arial" w:cs="Arial"/>
          <w:sz w:val="22"/>
          <w:szCs w:val="22"/>
        </w:rPr>
      </w:pPr>
      <w:r w:rsidRPr="00381101">
        <w:rPr>
          <w:rFonts w:ascii="Arial" w:hAnsi="Arial" w:cs="Arial"/>
          <w:sz w:val="22"/>
          <w:szCs w:val="22"/>
        </w:rPr>
        <w:t xml:space="preserve">3.1 - Os envelopes contendo com a DOCUMENTAÇÃO DE HABILITAÇÃO (envelope nº 01) e PROPOSTA DE PREÇOS (envelope nº 02) deverão ser entregues </w:t>
      </w:r>
      <w:r w:rsidRPr="00D727ED">
        <w:rPr>
          <w:rFonts w:ascii="Arial" w:hAnsi="Arial" w:cs="Arial"/>
          <w:sz w:val="22"/>
          <w:szCs w:val="22"/>
        </w:rPr>
        <w:t xml:space="preserve">até </w:t>
      </w:r>
      <w:r w:rsidR="005B4892">
        <w:rPr>
          <w:rFonts w:ascii="Arial" w:hAnsi="Arial" w:cs="Arial"/>
          <w:sz w:val="22"/>
          <w:szCs w:val="22"/>
        </w:rPr>
        <w:t>a</w:t>
      </w:r>
      <w:r w:rsidRPr="00D727ED">
        <w:rPr>
          <w:rFonts w:ascii="Arial" w:hAnsi="Arial" w:cs="Arial"/>
          <w:sz w:val="22"/>
          <w:szCs w:val="22"/>
        </w:rPr>
        <w:t xml:space="preserve">s </w:t>
      </w:r>
      <w:r w:rsidR="005E0F50">
        <w:rPr>
          <w:rFonts w:ascii="Arial" w:hAnsi="Arial" w:cs="Arial"/>
          <w:sz w:val="22"/>
          <w:szCs w:val="22"/>
        </w:rPr>
        <w:t>14h30min</w:t>
      </w:r>
      <w:r w:rsidR="004F0076" w:rsidRPr="00D727ED">
        <w:rPr>
          <w:rFonts w:ascii="Arial" w:hAnsi="Arial" w:cs="Arial"/>
          <w:sz w:val="22"/>
          <w:szCs w:val="22"/>
        </w:rPr>
        <w:t xml:space="preserve"> </w:t>
      </w:r>
      <w:r w:rsidRPr="00D727ED">
        <w:rPr>
          <w:rFonts w:ascii="Arial" w:hAnsi="Arial" w:cs="Arial"/>
          <w:sz w:val="22"/>
          <w:szCs w:val="22"/>
        </w:rPr>
        <w:t xml:space="preserve">do dia </w:t>
      </w:r>
      <w:r w:rsidR="00EC60EF" w:rsidRPr="00D727ED">
        <w:rPr>
          <w:rFonts w:ascii="Arial" w:hAnsi="Arial" w:cs="Arial"/>
          <w:sz w:val="22"/>
          <w:szCs w:val="22"/>
        </w:rPr>
        <w:t xml:space="preserve">  </w:t>
      </w:r>
      <w:r w:rsidRPr="00D727ED">
        <w:rPr>
          <w:rFonts w:ascii="Arial" w:hAnsi="Arial" w:cs="Arial"/>
          <w:sz w:val="22"/>
          <w:szCs w:val="22"/>
        </w:rPr>
        <w:t xml:space="preserve"> </w:t>
      </w:r>
      <w:r w:rsidR="005E0F50">
        <w:rPr>
          <w:rFonts w:ascii="Arial" w:hAnsi="Arial" w:cs="Arial"/>
          <w:sz w:val="22"/>
          <w:szCs w:val="22"/>
        </w:rPr>
        <w:t xml:space="preserve">05 </w:t>
      </w:r>
      <w:r w:rsidRPr="00D727ED">
        <w:rPr>
          <w:rFonts w:ascii="Arial" w:hAnsi="Arial" w:cs="Arial"/>
          <w:sz w:val="22"/>
          <w:szCs w:val="22"/>
        </w:rPr>
        <w:t xml:space="preserve">de </w:t>
      </w:r>
      <w:r w:rsidR="005E0F50">
        <w:rPr>
          <w:rFonts w:ascii="Arial" w:hAnsi="Arial" w:cs="Arial"/>
          <w:sz w:val="22"/>
          <w:szCs w:val="22"/>
        </w:rPr>
        <w:t xml:space="preserve">Dezembro </w:t>
      </w:r>
      <w:r w:rsidRPr="00D727ED">
        <w:rPr>
          <w:rFonts w:ascii="Arial" w:hAnsi="Arial" w:cs="Arial"/>
          <w:sz w:val="22"/>
          <w:szCs w:val="22"/>
        </w:rPr>
        <w:t>de 201</w:t>
      </w:r>
      <w:r w:rsidR="004B4094" w:rsidRPr="00D727ED">
        <w:rPr>
          <w:rFonts w:ascii="Arial" w:hAnsi="Arial" w:cs="Arial"/>
          <w:sz w:val="22"/>
          <w:szCs w:val="22"/>
        </w:rPr>
        <w:t>8</w:t>
      </w:r>
      <w:r w:rsidRPr="00D727ED">
        <w:rPr>
          <w:rFonts w:ascii="Arial" w:hAnsi="Arial" w:cs="Arial"/>
          <w:sz w:val="22"/>
          <w:szCs w:val="22"/>
        </w:rPr>
        <w:t xml:space="preserve">, no Serviço de Protocolo Geral da Prefeitura Municipal de Araranguá, sito a Rua Dr. Virgulino de Queiróz, 200, centro, com abertura marcada para as </w:t>
      </w:r>
      <w:r w:rsidR="005E0F50">
        <w:rPr>
          <w:rFonts w:ascii="Arial" w:hAnsi="Arial" w:cs="Arial"/>
          <w:sz w:val="22"/>
          <w:szCs w:val="22"/>
        </w:rPr>
        <w:t>15h00</w:t>
      </w:r>
      <w:r w:rsidR="004F0076" w:rsidRPr="00D727ED">
        <w:rPr>
          <w:rFonts w:ascii="Arial" w:hAnsi="Arial" w:cs="Arial"/>
          <w:sz w:val="22"/>
          <w:szCs w:val="22"/>
        </w:rPr>
        <w:t xml:space="preserve"> do mesmo dia na sala de  reuniões do Departamento  de Licitação da Prefeitura Municipal de  Araranguá.</w:t>
      </w:r>
    </w:p>
    <w:p w:rsidR="00B5665E" w:rsidRDefault="00B5665E" w:rsidP="00B5665E">
      <w:pPr>
        <w:spacing w:after="120" w:line="276" w:lineRule="auto"/>
        <w:jc w:val="both"/>
        <w:rPr>
          <w:rFonts w:ascii="Arial" w:hAnsi="Arial" w:cs="Arial"/>
          <w:sz w:val="22"/>
          <w:szCs w:val="22"/>
        </w:rPr>
      </w:pPr>
      <w:r w:rsidRPr="00381101">
        <w:rPr>
          <w:rFonts w:ascii="Arial" w:hAnsi="Arial" w:cs="Arial"/>
          <w:sz w:val="22"/>
          <w:szCs w:val="22"/>
        </w:rPr>
        <w:lastRenderedPageBreak/>
        <w:t>3.2 - Não havendo expediente na data marcada, a entrega dos referidos envelopes dar-se-á no primeiro dia útil subseqüente, à hora já estabelecida.</w:t>
      </w:r>
    </w:p>
    <w:p w:rsidR="005742D0" w:rsidRPr="005742D0" w:rsidRDefault="005742D0" w:rsidP="00B5665E">
      <w:pPr>
        <w:spacing w:after="120" w:line="276" w:lineRule="auto"/>
        <w:jc w:val="both"/>
        <w:rPr>
          <w:rFonts w:ascii="Arial" w:hAnsi="Arial" w:cs="Arial"/>
          <w:sz w:val="22"/>
          <w:szCs w:val="22"/>
        </w:rPr>
      </w:pPr>
      <w:r>
        <w:rPr>
          <w:rFonts w:ascii="Arial" w:hAnsi="Arial" w:cs="Arial"/>
        </w:rPr>
        <w:t xml:space="preserve">3.3 - </w:t>
      </w:r>
      <w:r w:rsidRPr="005742D0">
        <w:rPr>
          <w:rFonts w:ascii="Arial" w:hAnsi="Arial" w:cs="Arial"/>
          <w:sz w:val="22"/>
          <w:szCs w:val="22"/>
        </w:rPr>
        <w:t>Será permitida a participação desta licitação, através de remessa postal, observado a tempestividade da recepção dos documentos.</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3.</w:t>
      </w:r>
      <w:r w:rsidR="005742D0">
        <w:rPr>
          <w:rFonts w:ascii="Arial" w:hAnsi="Arial" w:cs="Arial"/>
          <w:sz w:val="22"/>
          <w:szCs w:val="22"/>
        </w:rPr>
        <w:t>4</w:t>
      </w:r>
      <w:r w:rsidRPr="00381101">
        <w:rPr>
          <w:rFonts w:ascii="Arial" w:hAnsi="Arial" w:cs="Arial"/>
          <w:sz w:val="22"/>
          <w:szCs w:val="22"/>
        </w:rPr>
        <w:t xml:space="preserve"> – A </w:t>
      </w:r>
      <w:r w:rsidRPr="00381101">
        <w:rPr>
          <w:rFonts w:ascii="Arial" w:hAnsi="Arial" w:cs="Arial"/>
          <w:b/>
          <w:sz w:val="22"/>
          <w:szCs w:val="22"/>
        </w:rPr>
        <w:t xml:space="preserve">PREFEITURA MUNICIPAL DE ARARANGUÁ </w:t>
      </w:r>
      <w:r w:rsidRPr="00381101">
        <w:rPr>
          <w:rFonts w:ascii="Arial" w:hAnsi="Arial" w:cs="Arial"/>
          <w:sz w:val="22"/>
          <w:szCs w:val="22"/>
        </w:rPr>
        <w:t>não se responsabilizará por documentação e proposta que por ventura não cheguem em hora e local determinados no item 3.1 deste Edital.</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3.</w:t>
      </w:r>
      <w:r w:rsidR="005742D0">
        <w:rPr>
          <w:rFonts w:ascii="Arial" w:hAnsi="Arial" w:cs="Arial"/>
          <w:sz w:val="22"/>
          <w:szCs w:val="22"/>
        </w:rPr>
        <w:t>5</w:t>
      </w:r>
      <w:r w:rsidRPr="00381101">
        <w:rPr>
          <w:rFonts w:ascii="Arial" w:hAnsi="Arial" w:cs="Arial"/>
          <w:sz w:val="22"/>
          <w:szCs w:val="22"/>
        </w:rPr>
        <w:t xml:space="preserve"> – Não serão aceitos e considerados documentos apresentados em desconformidade às condições definidas neste Edital.</w:t>
      </w: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rPr>
        <w:t>4. DAS CONDIÇÕES DE PARTICIPAÇÃO</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after="120" w:line="276" w:lineRule="auto"/>
        <w:ind w:left="-142"/>
        <w:jc w:val="both"/>
        <w:rPr>
          <w:rFonts w:ascii="Arial" w:hAnsi="Arial" w:cs="Arial"/>
          <w:sz w:val="22"/>
          <w:szCs w:val="22"/>
        </w:rPr>
      </w:pPr>
      <w:r w:rsidRPr="00381101">
        <w:rPr>
          <w:rFonts w:ascii="Arial" w:hAnsi="Arial" w:cs="Arial"/>
          <w:sz w:val="22"/>
          <w:szCs w:val="22"/>
        </w:rPr>
        <w:t xml:space="preserve">4.1 - Somente poderão participar desta licitação os interessados que atenderem a todas as exigências constantes deste Edital e seus anexos, bem como quanto à documentação mencionada nos artigos </w:t>
      </w:r>
      <w:smartTag w:uri="urn:schemas-microsoft-com:office:smarttags" w:element="metricconverter">
        <w:smartTagPr>
          <w:attr w:name="ProductID" w:val="27 a"/>
        </w:smartTagPr>
        <w:r w:rsidRPr="00381101">
          <w:rPr>
            <w:rFonts w:ascii="Arial" w:hAnsi="Arial" w:cs="Arial"/>
            <w:sz w:val="22"/>
            <w:szCs w:val="22"/>
          </w:rPr>
          <w:t>27 a</w:t>
        </w:r>
      </w:smartTag>
      <w:r w:rsidRPr="00381101">
        <w:rPr>
          <w:rFonts w:ascii="Arial" w:hAnsi="Arial" w:cs="Arial"/>
          <w:sz w:val="22"/>
          <w:szCs w:val="22"/>
        </w:rPr>
        <w:t xml:space="preserve"> 31 da lei 8.666/93.</w:t>
      </w:r>
      <w:r w:rsidRPr="00381101">
        <w:rPr>
          <w:rFonts w:ascii="Arial" w:hAnsi="Arial" w:cs="Arial"/>
          <w:b/>
          <w:color w:val="FF0000"/>
          <w:sz w:val="22"/>
          <w:szCs w:val="22"/>
        </w:rPr>
        <w:t xml:space="preserve"> </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 xml:space="preserve">4.2 - </w:t>
      </w:r>
      <w:r w:rsidRPr="00381101">
        <w:rPr>
          <w:rFonts w:ascii="Arial" w:hAnsi="Arial" w:cs="Arial"/>
          <w:sz w:val="22"/>
          <w:szCs w:val="22"/>
          <w:u w:val="single"/>
        </w:rPr>
        <w:t>Não poderão participar desta licitação</w:t>
      </w:r>
      <w:r w:rsidRPr="00381101">
        <w:rPr>
          <w:rFonts w:ascii="Arial" w:hAnsi="Arial" w:cs="Arial"/>
          <w:sz w:val="22"/>
          <w:szCs w:val="22"/>
        </w:rPr>
        <w:t>:</w:t>
      </w:r>
    </w:p>
    <w:p w:rsidR="00B5665E" w:rsidRPr="00381101" w:rsidRDefault="00B5665E" w:rsidP="00B5665E">
      <w:pPr>
        <w:spacing w:after="120" w:line="276" w:lineRule="auto"/>
        <w:ind w:left="708" w:firstLine="708"/>
        <w:jc w:val="both"/>
        <w:rPr>
          <w:rFonts w:ascii="Arial" w:hAnsi="Arial" w:cs="Arial"/>
          <w:sz w:val="22"/>
          <w:szCs w:val="22"/>
        </w:rPr>
      </w:pPr>
      <w:r w:rsidRPr="00381101">
        <w:rPr>
          <w:rFonts w:ascii="Arial" w:hAnsi="Arial" w:cs="Arial"/>
          <w:sz w:val="22"/>
          <w:szCs w:val="22"/>
        </w:rPr>
        <w:t>4.2.1 - empresas sob processo de falência ou concordata;</w:t>
      </w:r>
    </w:p>
    <w:p w:rsidR="00B5665E" w:rsidRPr="00381101" w:rsidRDefault="00B5665E" w:rsidP="00B5665E">
      <w:pPr>
        <w:spacing w:after="120" w:line="276" w:lineRule="auto"/>
        <w:ind w:firstLine="1416"/>
        <w:jc w:val="both"/>
        <w:rPr>
          <w:rFonts w:ascii="Arial" w:hAnsi="Arial" w:cs="Arial"/>
          <w:sz w:val="22"/>
          <w:szCs w:val="22"/>
        </w:rPr>
      </w:pPr>
      <w:r w:rsidRPr="00381101">
        <w:rPr>
          <w:rFonts w:ascii="Arial" w:hAnsi="Arial" w:cs="Arial"/>
          <w:sz w:val="22"/>
          <w:szCs w:val="22"/>
        </w:rPr>
        <w:t>4.2.2 - empresas reunidas sob a forma de consórcio ou quaisquer outras modalidades de associação;</w:t>
      </w:r>
    </w:p>
    <w:p w:rsidR="00B5665E" w:rsidRPr="00381101" w:rsidRDefault="00B5665E" w:rsidP="00B5665E">
      <w:pPr>
        <w:spacing w:after="120" w:line="276" w:lineRule="auto"/>
        <w:ind w:firstLine="1416"/>
        <w:jc w:val="both"/>
        <w:rPr>
          <w:rFonts w:ascii="Arial" w:hAnsi="Arial" w:cs="Arial"/>
          <w:sz w:val="22"/>
          <w:szCs w:val="22"/>
        </w:rPr>
      </w:pPr>
      <w:r w:rsidRPr="00381101">
        <w:rPr>
          <w:rFonts w:ascii="Arial" w:hAnsi="Arial" w:cs="Arial"/>
          <w:sz w:val="22"/>
          <w:szCs w:val="22"/>
        </w:rPr>
        <w:t>4.2.3 - empresas que, na data designada para a apresentação da documentação e das propostas, estejam suspensas de participar de licitações e/ou impedidas de contratar com a Administração, ou tenham sido declaradas inidôneas por qualquer órgão da Administração Pública, não tendo sido ainda reabilitadas.</w:t>
      </w:r>
    </w:p>
    <w:p w:rsidR="00B5665E" w:rsidRPr="00381101" w:rsidRDefault="00B5665E" w:rsidP="00B5665E">
      <w:pPr>
        <w:spacing w:after="120" w:line="276" w:lineRule="auto"/>
        <w:ind w:firstLine="1416"/>
        <w:jc w:val="both"/>
        <w:rPr>
          <w:rFonts w:ascii="Arial" w:hAnsi="Arial" w:cs="Arial"/>
          <w:sz w:val="22"/>
          <w:szCs w:val="22"/>
        </w:rPr>
      </w:pPr>
      <w:r w:rsidRPr="00381101">
        <w:rPr>
          <w:rFonts w:ascii="Arial" w:hAnsi="Arial" w:cs="Arial"/>
          <w:sz w:val="22"/>
          <w:szCs w:val="22"/>
        </w:rPr>
        <w:t xml:space="preserve">4.2.4 – </w:t>
      </w:r>
      <w:r w:rsidRPr="00381101">
        <w:rPr>
          <w:rFonts w:ascii="Arial" w:hAnsi="Arial" w:cs="Arial"/>
          <w:b/>
          <w:sz w:val="22"/>
          <w:szCs w:val="22"/>
        </w:rPr>
        <w:t>empresas não cadastradas no Sistema de Cadastro de Fornecedores da Prefeitura Municipal de Araranguá.</w:t>
      </w:r>
      <w:r w:rsidRPr="00381101">
        <w:rPr>
          <w:rFonts w:ascii="Arial" w:hAnsi="Arial" w:cs="Arial"/>
          <w:sz w:val="22"/>
          <w:szCs w:val="22"/>
        </w:rPr>
        <w:t xml:space="preserve"> </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 xml:space="preserve">4.3 – A condição de validade do Certificado de Registro Cadastral apresentado pelos licitantes está atrelado à manutenção de sua regularidade junto ao respectivo órgão cadastrador. Desta forma, no curso do julgamento da fase de habilitação, a Comissão de Licitação averiguará a situação cadastral dos licitantes, inabilitando aqueles cujos CRC estiver cancelado, suspenso, vencido ou, ainda, quando toda a documentação apresentada para o competente cadastramento não estiver em plena vigência. </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 xml:space="preserve">4.4 – Caso conste no Certificado de Registro Cadastral qualquer certidão com o prazo de validade vencido, a licitante poderá apresentar tais documentos atualizados e regularizados juntamente com a documentação exigida no item 6.2 deste edital dentro de seu envelope nº.01 – DOCUMENTAÇÃO. </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 xml:space="preserve">4.5 - Empresa não-cadastrada que tenha interesse em participar do processo licitatório em voga poderá efetuar seu cadastramento em até 03 dias antes da data de abertura dos envelopes. Os documentos exigidos para o cadastramento estão dispostos nos artigos </w:t>
      </w:r>
      <w:smartTag w:uri="urn:schemas-microsoft-com:office:smarttags" w:element="metricconverter">
        <w:smartTagPr>
          <w:attr w:name="ProductID" w:val="27 a"/>
        </w:smartTagPr>
        <w:r w:rsidRPr="00381101">
          <w:rPr>
            <w:rFonts w:ascii="Arial" w:hAnsi="Arial" w:cs="Arial"/>
            <w:sz w:val="22"/>
            <w:szCs w:val="22"/>
          </w:rPr>
          <w:t>27 a</w:t>
        </w:r>
      </w:smartTag>
      <w:r w:rsidRPr="00381101">
        <w:rPr>
          <w:rFonts w:ascii="Arial" w:hAnsi="Arial" w:cs="Arial"/>
          <w:sz w:val="22"/>
          <w:szCs w:val="22"/>
        </w:rPr>
        <w:t xml:space="preserve"> 31 da Lei Federal nº. 8.666/93.</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4.6 - Toda e qualquer documentação emitida pela empresa deverá ser datada e assinada por seus(s) representante(s) legal(is), devidamente qualificado(s) e comprovado(s).</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lastRenderedPageBreak/>
        <w:t>4.7. - Os documentos necessários à habilitação poderão ser apresentados em original, cópia autenticada em cartório competente, por publicação em órgão da imprensa oficial ou por cópias, desde que sejam apresentados os originais no ato de abertura dos envelopes nº. 1, para autenticação pela Comissão de Licitação.</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4.8 – As microempresas (ME) e Empresas de Pequeno Porte (EPP) deverão apresentar declaração de que atendem os requisitos do artigo 3º da Lei Complementar nº. 123/2006, para que possam fazer jus aos benefícios previstos na referida lei.</w:t>
      </w: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rPr>
        <w:t>5. DO REPRESENTANTE LEGAL</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5.1 - Cada licitante far-se-á representar perante a Comissão de Licitação por apenas uma pessoa, admitindo-se como representante o diretor, sócio com poderes de gerência ou pessoa habilitada por meio de procuração, com firma reconhecida em cartório ou credenciamento.</w:t>
      </w:r>
    </w:p>
    <w:p w:rsidR="00B5665E" w:rsidRPr="00381101" w:rsidRDefault="00B5665E" w:rsidP="00B5665E">
      <w:pPr>
        <w:tabs>
          <w:tab w:val="left" w:pos="0"/>
        </w:tabs>
        <w:spacing w:after="120" w:line="276" w:lineRule="auto"/>
        <w:jc w:val="both"/>
        <w:rPr>
          <w:rFonts w:ascii="Arial" w:hAnsi="Arial" w:cs="Arial"/>
          <w:sz w:val="22"/>
          <w:szCs w:val="22"/>
        </w:rPr>
      </w:pPr>
      <w:r w:rsidRPr="00381101">
        <w:rPr>
          <w:rFonts w:ascii="Arial" w:hAnsi="Arial" w:cs="Arial"/>
          <w:sz w:val="22"/>
          <w:szCs w:val="22"/>
        </w:rPr>
        <w:t>5.2 - A instituição de representante perante a Comissão de Licitação será realizada no ato da entrega do envelope de habilitação, no local, data e horário indicados no subitem 3.1 deste Edital, ocasião em que o representante se identificará perante a Comissão, entregando-lhe cópia autenticada da Carteira de Identidade e dos documentos mencionados nos subitem 5.3 e 5.4 infra, os quais serão analisados pela Comissão antes do início da sessão de abertura.</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5.3 - Quando o representante for diretor ou sócio com poderes de gerência, deverá apresentar à Comissão de Licitação, cópia autenticada ou original do contrato social ou ata de assembléia geral da empresa licitante, a fim de comprovar a sua qualidade de representante legal.</w:t>
      </w:r>
    </w:p>
    <w:p w:rsidR="00B5665E" w:rsidRPr="00CF2091" w:rsidRDefault="00B5665E" w:rsidP="00B5665E">
      <w:pPr>
        <w:pStyle w:val="Corpodetexto2"/>
        <w:spacing w:line="276" w:lineRule="auto"/>
        <w:jc w:val="both"/>
        <w:rPr>
          <w:rFonts w:ascii="Arial" w:hAnsi="Arial" w:cs="Arial"/>
          <w:sz w:val="22"/>
          <w:szCs w:val="22"/>
        </w:rPr>
      </w:pPr>
      <w:r w:rsidRPr="00CF2091">
        <w:rPr>
          <w:rFonts w:ascii="Arial" w:hAnsi="Arial" w:cs="Arial"/>
          <w:sz w:val="22"/>
          <w:szCs w:val="22"/>
        </w:rPr>
        <w:t>5.4 - Quando o representante for pessoa habilitada por meio de procuração ou credenciamento, deverá entregar à Comissão cópia autenticada ou original dos documentos referidos no subitem 5.3, bem como do documento de credenciamento, redigido na forma do Anexo IV deste Edital, ou do instrumento particular de procuração outorgado pela empresa licitante, com firma reconhecida e com a previsão de outorga de amplos poderes de representação, inclusive com poderes específicos para interposição e desistência de recurso e para o recebimento de intimações, constando o endereço para envio das intimações e devendo o subscritor da procuração estar devidamente identificado.</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5.5 - A não apresentação ou incorreção dos documentos mencionados nos subitens 5.2, 5.3 e 5.4 não inabilitará a licitante, mas impedirá o representante de se manifestar e de responder pela empresa.</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5.6 – Se a participante do certame for ME ou EPP, devidamente comprovado, a documentação de regularidade fiscal</w:t>
      </w:r>
      <w:r w:rsidR="004B4094">
        <w:rPr>
          <w:rFonts w:ascii="Arial" w:hAnsi="Arial" w:cs="Arial"/>
          <w:sz w:val="22"/>
          <w:szCs w:val="22"/>
        </w:rPr>
        <w:t xml:space="preserve"> e trabalhista</w:t>
      </w:r>
      <w:r w:rsidRPr="00381101">
        <w:rPr>
          <w:rFonts w:ascii="Arial" w:hAnsi="Arial" w:cs="Arial"/>
          <w:sz w:val="22"/>
          <w:szCs w:val="22"/>
        </w:rPr>
        <w:t xml:space="preserve"> poderá ser regularizada após ser declarada vencedora, ou seja, para homologação e posterior contratação, conforme estabelece a lei complementar 123/2006.</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 xml:space="preserve">            </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5.7 – Havendo alguma restrição na comprovação da regularidade fiscal</w:t>
      </w:r>
      <w:r w:rsidR="004B4094">
        <w:rPr>
          <w:rFonts w:ascii="Arial" w:hAnsi="Arial" w:cs="Arial"/>
          <w:sz w:val="22"/>
          <w:szCs w:val="22"/>
        </w:rPr>
        <w:t xml:space="preserve"> e trabalhista</w:t>
      </w:r>
      <w:r w:rsidRPr="00381101">
        <w:rPr>
          <w:rFonts w:ascii="Arial" w:hAnsi="Arial" w:cs="Arial"/>
          <w:sz w:val="22"/>
          <w:szCs w:val="22"/>
        </w:rPr>
        <w:t xml:space="preserve">, será assegurado o prazo de </w:t>
      </w:r>
      <w:r w:rsidR="005742D0">
        <w:rPr>
          <w:rFonts w:ascii="Arial" w:hAnsi="Arial" w:cs="Arial"/>
          <w:sz w:val="22"/>
          <w:szCs w:val="22"/>
        </w:rPr>
        <w:t>5</w:t>
      </w:r>
      <w:r w:rsidRPr="00381101">
        <w:rPr>
          <w:rFonts w:ascii="Arial" w:hAnsi="Arial" w:cs="Arial"/>
          <w:sz w:val="22"/>
          <w:szCs w:val="22"/>
        </w:rPr>
        <w:t xml:space="preserve"> (</w:t>
      </w:r>
      <w:r w:rsidR="005742D0">
        <w:rPr>
          <w:rFonts w:ascii="Arial" w:hAnsi="Arial" w:cs="Arial"/>
          <w:sz w:val="22"/>
          <w:szCs w:val="22"/>
        </w:rPr>
        <w:t>cinco</w:t>
      </w:r>
      <w:r w:rsidRPr="00381101">
        <w:rPr>
          <w:rFonts w:ascii="Arial" w:hAnsi="Arial" w:cs="Arial"/>
          <w:sz w:val="22"/>
          <w:szCs w:val="22"/>
        </w:rPr>
        <w:t>) dias úteis, a partir da declaração de vencedor do certame, prorrogável por igual período, a critério da administração, para regularização da documentação.</w:t>
      </w:r>
    </w:p>
    <w:p w:rsidR="00B5665E" w:rsidRPr="00381101" w:rsidRDefault="00B5665E" w:rsidP="00B5665E">
      <w:pPr>
        <w:spacing w:line="276" w:lineRule="auto"/>
        <w:jc w:val="both"/>
        <w:rPr>
          <w:rFonts w:ascii="Arial" w:hAnsi="Arial" w:cs="Arial"/>
          <w:sz w:val="22"/>
          <w:szCs w:val="22"/>
        </w:rPr>
      </w:pPr>
    </w:p>
    <w:p w:rsidR="00B5665E" w:rsidRDefault="00B5665E" w:rsidP="00B5665E">
      <w:pPr>
        <w:spacing w:line="276" w:lineRule="auto"/>
        <w:jc w:val="both"/>
        <w:rPr>
          <w:rFonts w:ascii="Arial" w:hAnsi="Arial" w:cs="Arial"/>
          <w:sz w:val="22"/>
          <w:szCs w:val="22"/>
        </w:rPr>
      </w:pPr>
      <w:r w:rsidRPr="00381101">
        <w:rPr>
          <w:rFonts w:ascii="Arial" w:hAnsi="Arial" w:cs="Arial"/>
          <w:sz w:val="22"/>
          <w:szCs w:val="22"/>
        </w:rPr>
        <w:t xml:space="preserve">5.8 – A não regularização no prazo previsto no parágrafo 1º do artigo 44, da LC 123/2006, implicará em decadência do direito de contratação, sem prejuízo das sanções previstas na Lei </w:t>
      </w:r>
      <w:r w:rsidRPr="00381101">
        <w:rPr>
          <w:rFonts w:ascii="Arial" w:hAnsi="Arial" w:cs="Arial"/>
          <w:sz w:val="22"/>
          <w:szCs w:val="22"/>
        </w:rPr>
        <w:lastRenderedPageBreak/>
        <w:t>Federal nº 8666/93, podendo a administração convocar os licitantes remanescentes, na ordem classificatória, ou revogar a licitação.</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rPr>
        <w:t>6. DA APRESENTAÇÃO DOS ENVELOPES DE DOCUMENTAÇÃO E PROPOSTAS DE PREÇOS</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6.1 - Os interessados, no dia, horário e local fixados neste Edital, deverão entregar os envelopes nº 01 - HABILITAÇÃO e nº 02 - PROPOSTA DE PREÇO fechados, indevassáveis, com a seguinte identificação na parte externa:</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PREFEITURA MUNICIPAL DE</w:t>
      </w:r>
      <w:r w:rsidRPr="00381101">
        <w:rPr>
          <w:rFonts w:ascii="Arial" w:hAnsi="Arial" w:cs="Arial"/>
          <w:b/>
          <w:color w:val="FF0000"/>
          <w:sz w:val="22"/>
          <w:szCs w:val="22"/>
        </w:rPr>
        <w:t xml:space="preserve"> </w:t>
      </w:r>
      <w:r w:rsidRPr="00381101">
        <w:rPr>
          <w:rFonts w:ascii="Arial" w:hAnsi="Arial" w:cs="Arial"/>
          <w:b/>
          <w:sz w:val="22"/>
          <w:szCs w:val="22"/>
        </w:rPr>
        <w:t>ARARANGUÁ/SC</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COMISSÃO PERMANENTE DE LICITAÇAO</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EDITAL DE LICITAÇÃO Nº</w:t>
      </w:r>
      <w:r w:rsidR="000C343A">
        <w:rPr>
          <w:rFonts w:ascii="Arial" w:hAnsi="Arial" w:cs="Arial"/>
          <w:b/>
          <w:sz w:val="22"/>
          <w:szCs w:val="22"/>
        </w:rPr>
        <w:t>. 157</w:t>
      </w:r>
      <w:r>
        <w:rPr>
          <w:rFonts w:ascii="Arial" w:hAnsi="Arial" w:cs="Arial"/>
          <w:b/>
          <w:sz w:val="22"/>
          <w:szCs w:val="22"/>
        </w:rPr>
        <w:t>/</w:t>
      </w:r>
      <w:r w:rsidRPr="00381101">
        <w:rPr>
          <w:rFonts w:ascii="Arial" w:hAnsi="Arial" w:cs="Arial"/>
          <w:b/>
          <w:sz w:val="22"/>
          <w:szCs w:val="22"/>
        </w:rPr>
        <w:t>201</w:t>
      </w:r>
      <w:r w:rsidR="004B4094">
        <w:rPr>
          <w:rFonts w:ascii="Arial" w:hAnsi="Arial" w:cs="Arial"/>
          <w:b/>
          <w:sz w:val="22"/>
          <w:szCs w:val="22"/>
        </w:rPr>
        <w:t>8</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RAZÃO SOCIAL (Dispensado se o envelope for timbrado)</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CNPJ:</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ENVELOPE nº 01 – HABILITAÇÃO</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PREFEITURA MUNICIPAL DE ARARANGUÁ/SC</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COMISSÃO PERMANENTE DE LICITAÇAO</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EDITAL DE LICITAÇÃO Nº.</w:t>
      </w:r>
      <w:r w:rsidR="000C343A">
        <w:rPr>
          <w:rFonts w:ascii="Arial" w:hAnsi="Arial" w:cs="Arial"/>
          <w:b/>
          <w:sz w:val="22"/>
          <w:szCs w:val="22"/>
        </w:rPr>
        <w:t>157</w:t>
      </w:r>
      <w:r w:rsidRPr="00381101">
        <w:rPr>
          <w:rFonts w:ascii="Arial" w:hAnsi="Arial" w:cs="Arial"/>
          <w:b/>
          <w:sz w:val="22"/>
          <w:szCs w:val="22"/>
        </w:rPr>
        <w:t>/201</w:t>
      </w:r>
      <w:r w:rsidR="0005504F">
        <w:rPr>
          <w:rFonts w:ascii="Arial" w:hAnsi="Arial" w:cs="Arial"/>
          <w:b/>
          <w:sz w:val="22"/>
          <w:szCs w:val="22"/>
        </w:rPr>
        <w:t>8</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RAZÃO SOCIAL (Dispensado se o envelope for timbrado)</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CNPJ:</w:t>
      </w:r>
    </w:p>
    <w:p w:rsidR="00B5665E" w:rsidRPr="00381101" w:rsidRDefault="00B5665E" w:rsidP="00B5665E">
      <w:pPr>
        <w:spacing w:line="276" w:lineRule="auto"/>
        <w:ind w:left="708" w:firstLine="708"/>
        <w:jc w:val="both"/>
        <w:outlineLvl w:val="0"/>
        <w:rPr>
          <w:rFonts w:ascii="Arial" w:hAnsi="Arial" w:cs="Arial"/>
          <w:b/>
          <w:sz w:val="22"/>
          <w:szCs w:val="22"/>
        </w:rPr>
      </w:pPr>
      <w:r w:rsidRPr="00381101">
        <w:rPr>
          <w:rFonts w:ascii="Arial" w:hAnsi="Arial" w:cs="Arial"/>
          <w:b/>
          <w:sz w:val="22"/>
          <w:szCs w:val="22"/>
        </w:rPr>
        <w:t>ENVELOPE nº 02 – PROPOSTA DE PREÇOS.</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6.1.1 - Deverão constar nos Envelopes nº 01 e nº 02 os documentos especificados, respectivamente, nos subitens 6.2 e 6.3.</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6.1.2 -</w:t>
      </w:r>
      <w:r w:rsidRPr="00381101">
        <w:rPr>
          <w:rFonts w:ascii="Arial" w:hAnsi="Arial" w:cs="Arial"/>
          <w:sz w:val="22"/>
          <w:szCs w:val="22"/>
        </w:rPr>
        <w:tab/>
        <w:t>Os envelopes deverão estar lacrados, sendo abertos somente em público pela Comissão de Licitação, na data e hora determinada para o certame.</w:t>
      </w:r>
    </w:p>
    <w:p w:rsidR="00B5665E" w:rsidRPr="00381101" w:rsidRDefault="00B5665E" w:rsidP="00B5665E">
      <w:pPr>
        <w:spacing w:line="276" w:lineRule="auto"/>
        <w:jc w:val="both"/>
        <w:rPr>
          <w:rFonts w:ascii="Arial" w:hAnsi="Arial" w:cs="Arial"/>
          <w:b/>
          <w:sz w:val="22"/>
          <w:szCs w:val="22"/>
        </w:rPr>
      </w:pPr>
    </w:p>
    <w:p w:rsidR="00B5665E" w:rsidRPr="00381101" w:rsidRDefault="00B5665E" w:rsidP="00B5665E">
      <w:pPr>
        <w:shd w:val="clear" w:color="auto" w:fill="F2F2F2"/>
        <w:spacing w:line="276" w:lineRule="auto"/>
        <w:jc w:val="both"/>
        <w:rPr>
          <w:rFonts w:ascii="Arial" w:hAnsi="Arial" w:cs="Arial"/>
          <w:b/>
          <w:sz w:val="22"/>
          <w:szCs w:val="22"/>
        </w:rPr>
      </w:pPr>
      <w:r w:rsidRPr="00381101">
        <w:rPr>
          <w:rFonts w:ascii="Arial" w:hAnsi="Arial" w:cs="Arial"/>
          <w:b/>
          <w:sz w:val="22"/>
          <w:szCs w:val="22"/>
        </w:rPr>
        <w:t>6.2. DO ENVELOPE Nº 01 – DOCUMENTAÇÃO DE HABILITAÇÃO</w:t>
      </w:r>
    </w:p>
    <w:p w:rsidR="00B5665E" w:rsidRPr="00381101" w:rsidRDefault="00B5665E" w:rsidP="00B5665E">
      <w:pPr>
        <w:spacing w:after="120" w:line="276" w:lineRule="auto"/>
        <w:ind w:left="426" w:firstLine="282"/>
        <w:jc w:val="both"/>
        <w:rPr>
          <w:rFonts w:ascii="Arial" w:hAnsi="Arial" w:cs="Arial"/>
          <w:sz w:val="22"/>
          <w:szCs w:val="22"/>
        </w:rPr>
      </w:pPr>
    </w:p>
    <w:p w:rsidR="002C144A" w:rsidRPr="00381101" w:rsidRDefault="002C144A" w:rsidP="002C144A">
      <w:pPr>
        <w:spacing w:after="120" w:line="276" w:lineRule="auto"/>
        <w:jc w:val="both"/>
        <w:rPr>
          <w:rFonts w:ascii="Arial" w:hAnsi="Arial" w:cs="Arial"/>
          <w:sz w:val="22"/>
          <w:szCs w:val="22"/>
        </w:rPr>
      </w:pPr>
      <w:r w:rsidRPr="00381101">
        <w:rPr>
          <w:rFonts w:ascii="Arial" w:hAnsi="Arial" w:cs="Arial"/>
          <w:sz w:val="22"/>
          <w:szCs w:val="22"/>
        </w:rPr>
        <w:t xml:space="preserve">6.2.1  - </w:t>
      </w:r>
      <w:r w:rsidRPr="00CE070F">
        <w:rPr>
          <w:rFonts w:ascii="Arial" w:hAnsi="Arial" w:cs="Arial"/>
          <w:b/>
          <w:sz w:val="22"/>
          <w:szCs w:val="22"/>
        </w:rPr>
        <w:t>Certificado de Registro Cadastral – CRC, emitido pela Prefeitura Municipal de Araranguá, dentro do prazo de validade.</w:t>
      </w:r>
    </w:p>
    <w:p w:rsidR="002C144A" w:rsidRDefault="002C144A" w:rsidP="002C144A">
      <w:pPr>
        <w:pStyle w:val="Corpodetexto3"/>
        <w:spacing w:after="0" w:line="276" w:lineRule="auto"/>
        <w:jc w:val="both"/>
        <w:rPr>
          <w:rFonts w:ascii="Arial" w:hAnsi="Arial" w:cs="Arial"/>
          <w:sz w:val="22"/>
          <w:szCs w:val="22"/>
        </w:rPr>
      </w:pPr>
      <w:r w:rsidRPr="00381101">
        <w:rPr>
          <w:rFonts w:ascii="Arial" w:hAnsi="Arial" w:cs="Arial"/>
          <w:sz w:val="22"/>
          <w:szCs w:val="22"/>
        </w:rPr>
        <w:t>6.2.</w:t>
      </w:r>
      <w:r>
        <w:rPr>
          <w:rFonts w:ascii="Arial" w:hAnsi="Arial" w:cs="Arial"/>
          <w:sz w:val="22"/>
          <w:szCs w:val="22"/>
        </w:rPr>
        <w:t>2</w:t>
      </w:r>
      <w:r w:rsidRPr="00381101">
        <w:rPr>
          <w:rFonts w:ascii="Arial" w:hAnsi="Arial" w:cs="Arial"/>
          <w:sz w:val="22"/>
          <w:szCs w:val="22"/>
        </w:rPr>
        <w:t xml:space="preserve"> - </w:t>
      </w:r>
      <w:r w:rsidRPr="00BD03F6">
        <w:rPr>
          <w:rFonts w:ascii="Arial" w:hAnsi="Arial" w:cs="Arial"/>
          <w:sz w:val="22"/>
          <w:szCs w:val="22"/>
        </w:rPr>
        <w:t>Prova de registro da empresa no Conselho Regional de Engenharia e Agronomia - CREA ou Conselho Regional de Arquitetura e Urbanismo - CAU, da jurisdição da licitante, através da apresentação da Certidão de Pessoa Jurídica, dentro do prazo de validade. Quando a Empresa Licitante for de outro Estado, deverá obrigatoriamente apresentar, depois de declarada vencedora, o visto para licitar no CREA-SC ou em seu respectivo Conselho Regional de Arquitetura e Urbanismo - CAU conforme Lei nº 12.378/2010</w:t>
      </w:r>
      <w:r w:rsidRPr="00381101">
        <w:rPr>
          <w:rFonts w:ascii="Arial" w:hAnsi="Arial" w:cs="Arial"/>
          <w:sz w:val="22"/>
          <w:szCs w:val="22"/>
        </w:rPr>
        <w:t xml:space="preserve">. </w:t>
      </w:r>
    </w:p>
    <w:p w:rsidR="002C144A" w:rsidRDefault="002C144A" w:rsidP="002C144A">
      <w:pPr>
        <w:pStyle w:val="Corpodetexto3"/>
        <w:spacing w:after="0" w:line="276" w:lineRule="auto"/>
        <w:jc w:val="both"/>
        <w:rPr>
          <w:rFonts w:ascii="Arial" w:hAnsi="Arial" w:cs="Arial"/>
          <w:sz w:val="22"/>
          <w:szCs w:val="22"/>
        </w:rPr>
      </w:pPr>
    </w:p>
    <w:p w:rsidR="002C144A" w:rsidRDefault="002C144A" w:rsidP="002C144A">
      <w:pPr>
        <w:pStyle w:val="Corpodetexto3"/>
        <w:spacing w:after="0" w:line="276" w:lineRule="auto"/>
        <w:jc w:val="both"/>
        <w:rPr>
          <w:rFonts w:ascii="Arial" w:hAnsi="Arial" w:cs="Arial"/>
          <w:sz w:val="22"/>
          <w:szCs w:val="22"/>
        </w:rPr>
      </w:pPr>
      <w:r w:rsidRPr="00BD03F6">
        <w:rPr>
          <w:rFonts w:ascii="Arial" w:hAnsi="Arial" w:cs="Arial"/>
          <w:sz w:val="22"/>
          <w:szCs w:val="22"/>
        </w:rPr>
        <w:t>6.2.</w:t>
      </w:r>
      <w:r>
        <w:rPr>
          <w:rFonts w:ascii="Arial" w:hAnsi="Arial" w:cs="Arial"/>
          <w:sz w:val="22"/>
          <w:szCs w:val="22"/>
        </w:rPr>
        <w:t>2</w:t>
      </w:r>
      <w:r w:rsidRPr="00BD03F6">
        <w:rPr>
          <w:rFonts w:ascii="Arial" w:hAnsi="Arial" w:cs="Arial"/>
          <w:sz w:val="22"/>
          <w:szCs w:val="22"/>
        </w:rPr>
        <w:t xml:space="preserve">.1 . Da Certidão acima deve figurar como responsável técnico pela empresa proponente, Engenheiro Civil ou Arquiteto, ou ainda responsáveis técnicos com qualificação demonstrada para a execução </w:t>
      </w:r>
      <w:r w:rsidR="00E805D0">
        <w:rPr>
          <w:rFonts w:ascii="Arial" w:hAnsi="Arial" w:cs="Arial"/>
          <w:sz w:val="22"/>
          <w:szCs w:val="22"/>
        </w:rPr>
        <w:t>das obras</w:t>
      </w:r>
      <w:r w:rsidRPr="00BD03F6">
        <w:rPr>
          <w:rFonts w:ascii="Arial" w:hAnsi="Arial" w:cs="Arial"/>
          <w:sz w:val="22"/>
          <w:szCs w:val="22"/>
        </w:rPr>
        <w:t xml:space="preserve">. </w:t>
      </w:r>
    </w:p>
    <w:p w:rsidR="002C144A" w:rsidRPr="00BD03F6" w:rsidRDefault="002C144A" w:rsidP="002C144A">
      <w:pPr>
        <w:pStyle w:val="Corpodetexto3"/>
        <w:spacing w:after="0" w:line="276" w:lineRule="auto"/>
        <w:jc w:val="both"/>
        <w:rPr>
          <w:rFonts w:ascii="Arial" w:hAnsi="Arial" w:cs="Arial"/>
          <w:sz w:val="22"/>
          <w:szCs w:val="22"/>
        </w:rPr>
      </w:pPr>
    </w:p>
    <w:p w:rsidR="002C144A" w:rsidRPr="00BD03F6" w:rsidRDefault="002C144A" w:rsidP="002C144A">
      <w:pPr>
        <w:pStyle w:val="Corpodetexto3"/>
        <w:spacing w:after="0" w:line="276" w:lineRule="auto"/>
        <w:jc w:val="both"/>
        <w:rPr>
          <w:rFonts w:ascii="Arial" w:hAnsi="Arial" w:cs="Arial"/>
          <w:sz w:val="22"/>
          <w:szCs w:val="22"/>
        </w:rPr>
      </w:pPr>
      <w:r w:rsidRPr="00BD03F6">
        <w:rPr>
          <w:rFonts w:ascii="Arial" w:hAnsi="Arial" w:cs="Arial"/>
          <w:sz w:val="22"/>
          <w:szCs w:val="22"/>
        </w:rPr>
        <w:lastRenderedPageBreak/>
        <w:t>6.2.</w:t>
      </w:r>
      <w:r>
        <w:rPr>
          <w:rFonts w:ascii="Arial" w:hAnsi="Arial" w:cs="Arial"/>
          <w:sz w:val="22"/>
          <w:szCs w:val="22"/>
        </w:rPr>
        <w:t>2.</w:t>
      </w:r>
      <w:r w:rsidRPr="00BD03F6">
        <w:rPr>
          <w:rFonts w:ascii="Arial" w:hAnsi="Arial" w:cs="Arial"/>
          <w:sz w:val="22"/>
          <w:szCs w:val="22"/>
        </w:rPr>
        <w:t>2. No caso do Técnico Profissional de Nível Superior responsável pelos serviços e pela empresa ser proprietário/sócio da empresa, deverá comprovar o vínculo por meio da "Certidão Simplificada" emitida pela Junta Comercial do Estado ou do Contrato Social ou alteração contratual, em vigor;</w:t>
      </w:r>
    </w:p>
    <w:p w:rsidR="002C144A" w:rsidRDefault="002C144A" w:rsidP="002C144A">
      <w:pPr>
        <w:pStyle w:val="Corpodetexto3"/>
        <w:spacing w:after="0" w:line="276" w:lineRule="auto"/>
        <w:jc w:val="both"/>
      </w:pPr>
    </w:p>
    <w:p w:rsidR="002C144A" w:rsidRDefault="002C144A" w:rsidP="002C144A">
      <w:pPr>
        <w:pStyle w:val="Corpodetexto3"/>
        <w:spacing w:after="0" w:line="276" w:lineRule="auto"/>
        <w:jc w:val="both"/>
        <w:rPr>
          <w:rFonts w:ascii="Arial" w:hAnsi="Arial" w:cs="Arial"/>
          <w:sz w:val="22"/>
          <w:szCs w:val="22"/>
        </w:rPr>
      </w:pPr>
      <w:r>
        <w:t xml:space="preserve"> </w:t>
      </w:r>
      <w:r w:rsidRPr="00BD03F6">
        <w:rPr>
          <w:rFonts w:ascii="Arial" w:hAnsi="Arial" w:cs="Arial"/>
          <w:sz w:val="22"/>
          <w:szCs w:val="22"/>
        </w:rPr>
        <w:t>6.2.</w:t>
      </w:r>
      <w:r>
        <w:rPr>
          <w:rFonts w:ascii="Arial" w:hAnsi="Arial" w:cs="Arial"/>
          <w:sz w:val="22"/>
          <w:szCs w:val="22"/>
        </w:rPr>
        <w:t>2</w:t>
      </w:r>
      <w:r w:rsidRPr="00BD03F6">
        <w:rPr>
          <w:rFonts w:ascii="Arial" w:hAnsi="Arial" w:cs="Arial"/>
          <w:sz w:val="22"/>
          <w:szCs w:val="22"/>
        </w:rPr>
        <w:t xml:space="preserve">.3. Se o Técnico Profissional de nível superior responsável pelos serviços e pela empresa não for proprietário/sócio, deverá comprovar o vínculo por meio de: a) cópia do registro na Carteira de Trabalho, consistindo na apresentação das partes referentes à identificação do profissional e do contrato de trabalho, ou b) contrato de prestação de serviços firmado com a proponente. </w:t>
      </w:r>
    </w:p>
    <w:p w:rsidR="002C144A" w:rsidRPr="00BD03F6" w:rsidRDefault="002C144A" w:rsidP="002C144A">
      <w:pPr>
        <w:pStyle w:val="Corpodetexto3"/>
        <w:spacing w:after="0" w:line="276" w:lineRule="auto"/>
        <w:jc w:val="both"/>
        <w:rPr>
          <w:rFonts w:ascii="Arial" w:hAnsi="Arial" w:cs="Arial"/>
          <w:sz w:val="22"/>
          <w:szCs w:val="22"/>
        </w:rPr>
      </w:pPr>
    </w:p>
    <w:p w:rsidR="002C144A" w:rsidRDefault="002C144A" w:rsidP="002C144A">
      <w:pPr>
        <w:pStyle w:val="Corpodetexto3"/>
        <w:spacing w:after="0" w:line="276" w:lineRule="auto"/>
        <w:jc w:val="both"/>
      </w:pPr>
      <w:r w:rsidRPr="007C466A">
        <w:rPr>
          <w:rFonts w:ascii="Arial" w:hAnsi="Arial" w:cs="Arial"/>
          <w:sz w:val="22"/>
          <w:szCs w:val="22"/>
        </w:rPr>
        <w:t>6.2.</w:t>
      </w:r>
      <w:r>
        <w:rPr>
          <w:rFonts w:ascii="Arial" w:hAnsi="Arial" w:cs="Arial"/>
          <w:sz w:val="22"/>
          <w:szCs w:val="22"/>
        </w:rPr>
        <w:t>3</w:t>
      </w:r>
      <w:r w:rsidRPr="007C466A">
        <w:rPr>
          <w:rFonts w:ascii="Arial" w:hAnsi="Arial" w:cs="Arial"/>
          <w:sz w:val="22"/>
          <w:szCs w:val="22"/>
        </w:rPr>
        <w:t xml:space="preserve"> . Capacidade técnica profissional</w:t>
      </w:r>
      <w:r>
        <w:t>:</w:t>
      </w:r>
    </w:p>
    <w:p w:rsidR="002C144A" w:rsidRDefault="002C144A" w:rsidP="002C144A">
      <w:pPr>
        <w:pStyle w:val="Corpodetexto3"/>
        <w:spacing w:after="0" w:line="276" w:lineRule="auto"/>
        <w:jc w:val="both"/>
      </w:pPr>
    </w:p>
    <w:p w:rsidR="002C144A" w:rsidRDefault="002C144A" w:rsidP="002C144A">
      <w:pPr>
        <w:pStyle w:val="Corpodetexto3"/>
        <w:spacing w:after="0" w:line="276" w:lineRule="auto"/>
        <w:jc w:val="both"/>
        <w:rPr>
          <w:rFonts w:ascii="Arial" w:hAnsi="Arial" w:cs="Arial"/>
          <w:sz w:val="22"/>
          <w:szCs w:val="22"/>
        </w:rPr>
      </w:pPr>
      <w:r>
        <w:rPr>
          <w:rFonts w:ascii="Arial" w:hAnsi="Arial" w:cs="Arial"/>
          <w:sz w:val="22"/>
          <w:szCs w:val="22"/>
        </w:rPr>
        <w:t>6.2.3</w:t>
      </w:r>
      <w:r w:rsidRPr="007C466A">
        <w:rPr>
          <w:rFonts w:ascii="Arial" w:hAnsi="Arial" w:cs="Arial"/>
          <w:sz w:val="22"/>
          <w:szCs w:val="22"/>
        </w:rPr>
        <w:t>.1. Apresentação de Atestado</w:t>
      </w:r>
      <w:r>
        <w:rPr>
          <w:rFonts w:ascii="Arial" w:hAnsi="Arial" w:cs="Arial"/>
          <w:sz w:val="22"/>
          <w:szCs w:val="22"/>
        </w:rPr>
        <w:t>(</w:t>
      </w:r>
      <w:r w:rsidRPr="007C466A">
        <w:rPr>
          <w:rFonts w:ascii="Arial" w:hAnsi="Arial" w:cs="Arial"/>
          <w:sz w:val="22"/>
          <w:szCs w:val="22"/>
        </w:rPr>
        <w:t>s</w:t>
      </w:r>
      <w:r>
        <w:rPr>
          <w:rFonts w:ascii="Arial" w:hAnsi="Arial" w:cs="Arial"/>
          <w:sz w:val="22"/>
          <w:szCs w:val="22"/>
        </w:rPr>
        <w:t>)</w:t>
      </w:r>
      <w:r w:rsidRPr="007C466A">
        <w:rPr>
          <w:rFonts w:ascii="Arial" w:hAnsi="Arial" w:cs="Arial"/>
          <w:sz w:val="22"/>
          <w:szCs w:val="22"/>
        </w:rPr>
        <w:t xml:space="preserve"> de Capacidade Técnica, acompanhado da CAT - Certidão de Acervo Técnico, compatíveis em características e quantidades com o objeto licitado, passados por pessoas jurídicas de direito público ou privado, registrado no CREA</w:t>
      </w:r>
      <w:r>
        <w:rPr>
          <w:rFonts w:ascii="Arial" w:hAnsi="Arial" w:cs="Arial"/>
          <w:sz w:val="22"/>
          <w:szCs w:val="22"/>
        </w:rPr>
        <w:t xml:space="preserve"> (Instrução normativa nº 001 de 09/02/2001 do CREA/SC) ou  CAU ( Lei nº. 12.378/2010)</w:t>
      </w:r>
      <w:r w:rsidRPr="007C466A">
        <w:t xml:space="preserve"> </w:t>
      </w:r>
      <w:r w:rsidRPr="007C466A">
        <w:rPr>
          <w:rFonts w:ascii="Arial" w:hAnsi="Arial" w:cs="Arial"/>
          <w:sz w:val="22"/>
          <w:szCs w:val="22"/>
        </w:rPr>
        <w:t xml:space="preserve">que comprovem que o seu responsável técnico, pertencente ao quadro efetivo da empresa na data da licitação </w:t>
      </w:r>
      <w:r>
        <w:rPr>
          <w:rFonts w:ascii="Arial" w:hAnsi="Arial" w:cs="Arial"/>
          <w:sz w:val="22"/>
          <w:szCs w:val="22"/>
        </w:rPr>
        <w:t>realizou obra de drenagem</w:t>
      </w:r>
      <w:r w:rsidR="000E3903">
        <w:rPr>
          <w:rFonts w:ascii="Arial" w:hAnsi="Arial" w:cs="Arial"/>
          <w:sz w:val="22"/>
          <w:szCs w:val="22"/>
        </w:rPr>
        <w:t xml:space="preserve"> pluvial</w:t>
      </w:r>
      <w:r>
        <w:rPr>
          <w:rFonts w:ascii="Arial" w:hAnsi="Arial" w:cs="Arial"/>
          <w:sz w:val="22"/>
          <w:szCs w:val="22"/>
        </w:rPr>
        <w:t xml:space="preserve"> e pavimentação com blocos de concreto</w:t>
      </w:r>
      <w:r w:rsidRPr="007C466A">
        <w:rPr>
          <w:rFonts w:ascii="Arial" w:hAnsi="Arial" w:cs="Arial"/>
          <w:sz w:val="22"/>
          <w:szCs w:val="22"/>
        </w:rPr>
        <w:t>, que compreendem aos profissionais de Engenharia Civil, ou Arquitetura conforme Lei 12.378/2010, ou outro profissional devidamente</w:t>
      </w:r>
      <w:r>
        <w:rPr>
          <w:rFonts w:ascii="Arial" w:hAnsi="Arial" w:cs="Arial"/>
          <w:sz w:val="22"/>
          <w:szCs w:val="22"/>
        </w:rPr>
        <w:t xml:space="preserve"> devidamente comprovado. </w:t>
      </w:r>
    </w:p>
    <w:p w:rsidR="002C144A" w:rsidRDefault="002C144A" w:rsidP="002C144A">
      <w:pPr>
        <w:pStyle w:val="Corpodetexto3"/>
        <w:spacing w:after="0" w:line="276" w:lineRule="auto"/>
        <w:jc w:val="both"/>
        <w:rPr>
          <w:rFonts w:ascii="Arial" w:hAnsi="Arial" w:cs="Arial"/>
          <w:sz w:val="22"/>
          <w:szCs w:val="22"/>
        </w:rPr>
      </w:pPr>
    </w:p>
    <w:p w:rsidR="002C144A" w:rsidRDefault="002C144A" w:rsidP="002C144A">
      <w:pPr>
        <w:pStyle w:val="Corpodetexto3"/>
        <w:spacing w:after="0" w:line="276" w:lineRule="auto"/>
        <w:jc w:val="both"/>
        <w:rPr>
          <w:rFonts w:ascii="Arial" w:hAnsi="Arial" w:cs="Arial"/>
          <w:sz w:val="22"/>
          <w:szCs w:val="22"/>
        </w:rPr>
      </w:pPr>
      <w:r w:rsidRPr="001B262D">
        <w:rPr>
          <w:rFonts w:ascii="Arial" w:hAnsi="Arial" w:cs="Arial"/>
          <w:sz w:val="22"/>
          <w:szCs w:val="22"/>
        </w:rPr>
        <w:t>6.2.</w:t>
      </w:r>
      <w:r>
        <w:rPr>
          <w:rFonts w:ascii="Arial" w:hAnsi="Arial" w:cs="Arial"/>
          <w:sz w:val="22"/>
          <w:szCs w:val="22"/>
        </w:rPr>
        <w:t>4</w:t>
      </w:r>
      <w:r w:rsidRPr="001B262D">
        <w:rPr>
          <w:rFonts w:ascii="Arial" w:hAnsi="Arial" w:cs="Arial"/>
          <w:sz w:val="22"/>
          <w:szCs w:val="22"/>
        </w:rPr>
        <w:t>. Capacidade técnica operacional:</w:t>
      </w:r>
    </w:p>
    <w:p w:rsidR="002C144A" w:rsidRDefault="002C144A" w:rsidP="002C144A">
      <w:pPr>
        <w:pStyle w:val="Corpodetexto3"/>
        <w:spacing w:after="0" w:line="276" w:lineRule="auto"/>
        <w:jc w:val="both"/>
        <w:rPr>
          <w:rFonts w:ascii="Arial" w:hAnsi="Arial" w:cs="Arial"/>
          <w:sz w:val="22"/>
          <w:szCs w:val="22"/>
        </w:rPr>
      </w:pPr>
    </w:p>
    <w:p w:rsidR="002C144A" w:rsidRPr="001B262D" w:rsidRDefault="002C144A" w:rsidP="002C144A">
      <w:pPr>
        <w:pStyle w:val="Corpodetexto3"/>
        <w:spacing w:after="0" w:line="276" w:lineRule="auto"/>
        <w:jc w:val="both"/>
        <w:rPr>
          <w:rFonts w:ascii="Arial" w:hAnsi="Arial" w:cs="Arial"/>
          <w:sz w:val="22"/>
          <w:szCs w:val="22"/>
        </w:rPr>
      </w:pPr>
      <w:r>
        <w:rPr>
          <w:rFonts w:ascii="Arial" w:hAnsi="Arial" w:cs="Arial"/>
          <w:sz w:val="22"/>
          <w:szCs w:val="22"/>
        </w:rPr>
        <w:t xml:space="preserve">6.2.4.1.  </w:t>
      </w:r>
      <w:r w:rsidRPr="001B262D">
        <w:rPr>
          <w:rFonts w:ascii="Arial" w:hAnsi="Arial" w:cs="Arial"/>
          <w:sz w:val="22"/>
          <w:szCs w:val="22"/>
        </w:rPr>
        <w:t>Apresentação de Atestado</w:t>
      </w:r>
      <w:r>
        <w:rPr>
          <w:rFonts w:ascii="Arial" w:hAnsi="Arial" w:cs="Arial"/>
          <w:sz w:val="22"/>
          <w:szCs w:val="22"/>
        </w:rPr>
        <w:t>(</w:t>
      </w:r>
      <w:r w:rsidRPr="001B262D">
        <w:rPr>
          <w:rFonts w:ascii="Arial" w:hAnsi="Arial" w:cs="Arial"/>
          <w:sz w:val="22"/>
          <w:szCs w:val="22"/>
        </w:rPr>
        <w:t>s</w:t>
      </w:r>
      <w:r>
        <w:rPr>
          <w:rFonts w:ascii="Arial" w:hAnsi="Arial" w:cs="Arial"/>
          <w:sz w:val="22"/>
          <w:szCs w:val="22"/>
        </w:rPr>
        <w:t>)</w:t>
      </w:r>
      <w:r w:rsidRPr="001B262D">
        <w:rPr>
          <w:rFonts w:ascii="Arial" w:hAnsi="Arial" w:cs="Arial"/>
          <w:sz w:val="22"/>
          <w:szCs w:val="22"/>
        </w:rPr>
        <w:t xml:space="preserve"> de Capacidade Técnica passado</w:t>
      </w:r>
      <w:r>
        <w:rPr>
          <w:rFonts w:ascii="Arial" w:hAnsi="Arial" w:cs="Arial"/>
          <w:sz w:val="22"/>
          <w:szCs w:val="22"/>
        </w:rPr>
        <w:t>(</w:t>
      </w:r>
      <w:r w:rsidRPr="001B262D">
        <w:rPr>
          <w:rFonts w:ascii="Arial" w:hAnsi="Arial" w:cs="Arial"/>
          <w:sz w:val="22"/>
          <w:szCs w:val="22"/>
        </w:rPr>
        <w:t>s</w:t>
      </w:r>
      <w:r>
        <w:rPr>
          <w:rFonts w:ascii="Arial" w:hAnsi="Arial" w:cs="Arial"/>
          <w:sz w:val="22"/>
          <w:szCs w:val="22"/>
        </w:rPr>
        <w:t>)</w:t>
      </w:r>
      <w:r w:rsidRPr="001B262D">
        <w:rPr>
          <w:rFonts w:ascii="Arial" w:hAnsi="Arial" w:cs="Arial"/>
          <w:sz w:val="22"/>
          <w:szCs w:val="22"/>
        </w:rPr>
        <w:t xml:space="preserve"> por pessoa</w:t>
      </w:r>
      <w:r>
        <w:rPr>
          <w:rFonts w:ascii="Arial" w:hAnsi="Arial" w:cs="Arial"/>
          <w:sz w:val="22"/>
          <w:szCs w:val="22"/>
        </w:rPr>
        <w:t>(</w:t>
      </w:r>
      <w:r w:rsidRPr="001B262D">
        <w:rPr>
          <w:rFonts w:ascii="Arial" w:hAnsi="Arial" w:cs="Arial"/>
          <w:sz w:val="22"/>
          <w:szCs w:val="22"/>
        </w:rPr>
        <w:t>s</w:t>
      </w:r>
      <w:r>
        <w:rPr>
          <w:rFonts w:ascii="Arial" w:hAnsi="Arial" w:cs="Arial"/>
          <w:sz w:val="22"/>
          <w:szCs w:val="22"/>
        </w:rPr>
        <w:t>)</w:t>
      </w:r>
      <w:r w:rsidRPr="001B262D">
        <w:rPr>
          <w:rFonts w:ascii="Arial" w:hAnsi="Arial" w:cs="Arial"/>
          <w:sz w:val="22"/>
          <w:szCs w:val="22"/>
        </w:rPr>
        <w:t xml:space="preserve"> jurídica</w:t>
      </w:r>
      <w:r>
        <w:rPr>
          <w:rFonts w:ascii="Arial" w:hAnsi="Arial" w:cs="Arial"/>
          <w:sz w:val="22"/>
          <w:szCs w:val="22"/>
        </w:rPr>
        <w:t>(</w:t>
      </w:r>
      <w:r w:rsidRPr="001B262D">
        <w:rPr>
          <w:rFonts w:ascii="Arial" w:hAnsi="Arial" w:cs="Arial"/>
          <w:sz w:val="22"/>
          <w:szCs w:val="22"/>
        </w:rPr>
        <w:t>s</w:t>
      </w:r>
      <w:r>
        <w:rPr>
          <w:rFonts w:ascii="Arial" w:hAnsi="Arial" w:cs="Arial"/>
          <w:sz w:val="22"/>
          <w:szCs w:val="22"/>
        </w:rPr>
        <w:t>)</w:t>
      </w:r>
      <w:r w:rsidRPr="001B262D">
        <w:rPr>
          <w:rFonts w:ascii="Arial" w:hAnsi="Arial" w:cs="Arial"/>
          <w:sz w:val="22"/>
          <w:szCs w:val="22"/>
        </w:rPr>
        <w:t xml:space="preserve"> de direito público</w:t>
      </w:r>
      <w:r>
        <w:rPr>
          <w:rFonts w:ascii="Arial" w:hAnsi="Arial" w:cs="Arial"/>
          <w:sz w:val="22"/>
          <w:szCs w:val="22"/>
        </w:rPr>
        <w:t xml:space="preserve"> ou privado</w:t>
      </w:r>
      <w:r w:rsidRPr="001B262D">
        <w:rPr>
          <w:rFonts w:ascii="Arial" w:hAnsi="Arial" w:cs="Arial"/>
          <w:sz w:val="22"/>
          <w:szCs w:val="22"/>
        </w:rPr>
        <w:t xml:space="preserve">, que comprovem que a empresa proponente exerceu atividade </w:t>
      </w:r>
      <w:r>
        <w:rPr>
          <w:rFonts w:ascii="Arial" w:hAnsi="Arial" w:cs="Arial"/>
          <w:sz w:val="22"/>
          <w:szCs w:val="22"/>
        </w:rPr>
        <w:t xml:space="preserve">compativel com o objeto desta licitação. </w:t>
      </w:r>
    </w:p>
    <w:p w:rsidR="002C144A" w:rsidRDefault="002C144A" w:rsidP="002C144A">
      <w:pPr>
        <w:spacing w:before="220" w:line="276" w:lineRule="auto"/>
        <w:jc w:val="both"/>
        <w:rPr>
          <w:rFonts w:ascii="Arial" w:hAnsi="Arial" w:cs="Arial"/>
          <w:sz w:val="22"/>
          <w:szCs w:val="22"/>
        </w:rPr>
      </w:pPr>
      <w:r w:rsidRPr="00381101">
        <w:rPr>
          <w:rFonts w:ascii="Arial" w:hAnsi="Arial" w:cs="Arial"/>
          <w:sz w:val="22"/>
          <w:szCs w:val="22"/>
        </w:rPr>
        <w:t>6.2.</w:t>
      </w:r>
      <w:r>
        <w:rPr>
          <w:rFonts w:ascii="Arial" w:hAnsi="Arial" w:cs="Arial"/>
          <w:sz w:val="22"/>
          <w:szCs w:val="22"/>
        </w:rPr>
        <w:t>5</w:t>
      </w:r>
      <w:r w:rsidRPr="00381101">
        <w:rPr>
          <w:rFonts w:ascii="Arial" w:hAnsi="Arial" w:cs="Arial"/>
          <w:sz w:val="22"/>
          <w:szCs w:val="22"/>
        </w:rPr>
        <w:t xml:space="preserve"> - Declaração de inexistência de fato impeditivo à habilitação, assinada por quem de direito, devendo o subscritor estar devidamente identificado e a declaração estar redigida conforme os parâmetros explicitados no Anexo III deste Edital.</w:t>
      </w:r>
    </w:p>
    <w:p w:rsidR="002C144A" w:rsidRDefault="002C144A" w:rsidP="002C144A">
      <w:pPr>
        <w:spacing w:before="240" w:after="120" w:line="276" w:lineRule="auto"/>
        <w:jc w:val="both"/>
        <w:rPr>
          <w:rFonts w:ascii="Arial" w:hAnsi="Arial" w:cs="Arial"/>
          <w:sz w:val="22"/>
          <w:szCs w:val="22"/>
        </w:rPr>
      </w:pPr>
      <w:r w:rsidRPr="00381101">
        <w:rPr>
          <w:rFonts w:ascii="Arial" w:hAnsi="Arial" w:cs="Arial"/>
          <w:sz w:val="22"/>
          <w:szCs w:val="22"/>
        </w:rPr>
        <w:t>6.2.</w:t>
      </w:r>
      <w:r>
        <w:rPr>
          <w:rFonts w:ascii="Arial" w:hAnsi="Arial" w:cs="Arial"/>
          <w:sz w:val="22"/>
          <w:szCs w:val="22"/>
        </w:rPr>
        <w:t>6</w:t>
      </w:r>
      <w:r w:rsidRPr="00381101">
        <w:rPr>
          <w:rFonts w:ascii="Arial" w:hAnsi="Arial" w:cs="Arial"/>
          <w:sz w:val="22"/>
          <w:szCs w:val="22"/>
        </w:rPr>
        <w:t xml:space="preserve"> - Declaração da licitante, em cumprimento ao disposto no inciso XXXIII do artigo 7º da Constituição Federal, Lei nº. 9.854/99 e no Decreto nº. 4.358/2002, de que não emprega menor de 18 (dezoito) anos em trabalho noturno, perigoso ou insalubre e não emprega menor de 16 (dezesseis) anos, salvo na condição de aprendiz, a partir de 14 (quatorze anos) – Anexo II.</w:t>
      </w:r>
    </w:p>
    <w:p w:rsidR="002C144A" w:rsidRDefault="002C144A" w:rsidP="002C144A">
      <w:pPr>
        <w:pStyle w:val="Corpodetexto2"/>
        <w:spacing w:line="276" w:lineRule="auto"/>
        <w:jc w:val="both"/>
        <w:rPr>
          <w:rFonts w:ascii="Arial" w:hAnsi="Arial" w:cs="Arial"/>
          <w:sz w:val="22"/>
          <w:szCs w:val="22"/>
        </w:rPr>
      </w:pPr>
      <w:r w:rsidRPr="00DC4C29">
        <w:rPr>
          <w:rFonts w:ascii="Arial" w:hAnsi="Arial" w:cs="Arial"/>
          <w:sz w:val="22"/>
          <w:szCs w:val="22"/>
        </w:rPr>
        <w:t>6.2.</w:t>
      </w:r>
      <w:r>
        <w:rPr>
          <w:rFonts w:ascii="Arial" w:hAnsi="Arial" w:cs="Arial"/>
          <w:sz w:val="22"/>
          <w:szCs w:val="22"/>
        </w:rPr>
        <w:t>7</w:t>
      </w:r>
      <w:r w:rsidRPr="00DC4C29">
        <w:rPr>
          <w:rFonts w:ascii="Arial" w:hAnsi="Arial" w:cs="Arial"/>
          <w:sz w:val="22"/>
          <w:szCs w:val="22"/>
        </w:rPr>
        <w:t xml:space="preserve"> - Os documentos necessários à habilitação poderão ser apresentados por qualquer processo de cópia autenticada em cartório, publicados em órgão da imprensa oficial ou autenticados pela Comissão de Licitação no ato do certame licitatório, mediante apresentação dos respectivos originais.</w:t>
      </w: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shd w:val="clear" w:color="auto" w:fill="D9D9D9"/>
        </w:rPr>
        <w:t>6.3. DO ENVELOPE Nº 02 – PROPOSTA DE PREÇOS</w:t>
      </w:r>
    </w:p>
    <w:p w:rsidR="00B5665E" w:rsidRPr="00381101" w:rsidRDefault="00B5665E" w:rsidP="00B5665E">
      <w:pPr>
        <w:autoSpaceDE w:val="0"/>
        <w:autoSpaceDN w:val="0"/>
        <w:adjustRightInd w:val="0"/>
        <w:spacing w:after="120" w:line="276" w:lineRule="auto"/>
        <w:jc w:val="both"/>
        <w:rPr>
          <w:rFonts w:ascii="Arial" w:hAnsi="Arial" w:cs="Arial"/>
          <w:sz w:val="22"/>
          <w:szCs w:val="22"/>
        </w:rPr>
      </w:pPr>
    </w:p>
    <w:p w:rsidR="000E3903" w:rsidRPr="00B726D8" w:rsidRDefault="000E3903" w:rsidP="000E3903">
      <w:pPr>
        <w:autoSpaceDE w:val="0"/>
        <w:autoSpaceDN w:val="0"/>
        <w:adjustRightInd w:val="0"/>
        <w:spacing w:after="120" w:line="281" w:lineRule="auto"/>
        <w:ind w:firstLine="709"/>
        <w:jc w:val="both"/>
        <w:rPr>
          <w:rFonts w:ascii="Arial" w:hAnsi="Arial" w:cs="Arial"/>
          <w:sz w:val="22"/>
          <w:szCs w:val="22"/>
        </w:rPr>
      </w:pPr>
      <w:r w:rsidRPr="00B726D8">
        <w:rPr>
          <w:rFonts w:ascii="Arial" w:hAnsi="Arial" w:cs="Arial"/>
          <w:sz w:val="22"/>
          <w:szCs w:val="22"/>
        </w:rPr>
        <w:t>6.3.1</w:t>
      </w:r>
      <w:r>
        <w:rPr>
          <w:rFonts w:ascii="Arial" w:hAnsi="Arial" w:cs="Arial"/>
        </w:rPr>
        <w:t xml:space="preserve"> - </w:t>
      </w:r>
      <w:r w:rsidRPr="00B726D8">
        <w:rPr>
          <w:rFonts w:ascii="Arial" w:hAnsi="Arial" w:cs="Arial"/>
          <w:sz w:val="22"/>
          <w:szCs w:val="22"/>
        </w:rPr>
        <w:t>O Envelope nº 02 deverá conter a proposta impressa em 02 vias, em português, com os seguintes elementos:</w:t>
      </w:r>
    </w:p>
    <w:p w:rsidR="000E3903" w:rsidRPr="00B726D8" w:rsidRDefault="000E3903" w:rsidP="000E3903">
      <w:pPr>
        <w:autoSpaceDE w:val="0"/>
        <w:autoSpaceDN w:val="0"/>
        <w:adjustRightInd w:val="0"/>
        <w:spacing w:after="120" w:line="281" w:lineRule="auto"/>
        <w:ind w:left="707" w:firstLine="709"/>
        <w:jc w:val="both"/>
        <w:rPr>
          <w:rFonts w:ascii="Arial" w:hAnsi="Arial" w:cs="Arial"/>
          <w:sz w:val="22"/>
          <w:szCs w:val="22"/>
        </w:rPr>
      </w:pPr>
      <w:r w:rsidRPr="00B726D8">
        <w:rPr>
          <w:rFonts w:ascii="Arial" w:hAnsi="Arial" w:cs="Arial"/>
          <w:sz w:val="22"/>
          <w:szCs w:val="22"/>
        </w:rPr>
        <w:t>6.3.1.1 - Nome da empresa, endereço completo e CNPJ/MF.</w:t>
      </w:r>
    </w:p>
    <w:p w:rsidR="000E3903" w:rsidRPr="00B726D8" w:rsidRDefault="000E3903" w:rsidP="000E3903">
      <w:pPr>
        <w:autoSpaceDE w:val="0"/>
        <w:autoSpaceDN w:val="0"/>
        <w:adjustRightInd w:val="0"/>
        <w:spacing w:after="120" w:line="281" w:lineRule="auto"/>
        <w:ind w:left="708" w:firstLine="708"/>
        <w:jc w:val="both"/>
        <w:rPr>
          <w:rFonts w:ascii="Arial" w:hAnsi="Arial" w:cs="Arial"/>
          <w:sz w:val="22"/>
          <w:szCs w:val="22"/>
        </w:rPr>
      </w:pPr>
      <w:r w:rsidRPr="00B726D8">
        <w:rPr>
          <w:rFonts w:ascii="Arial" w:hAnsi="Arial" w:cs="Arial"/>
          <w:sz w:val="22"/>
          <w:szCs w:val="22"/>
        </w:rPr>
        <w:t>6.3.1.2 - Número da Licitação.</w:t>
      </w:r>
    </w:p>
    <w:p w:rsidR="000E3903" w:rsidRPr="00B726D8" w:rsidRDefault="000E3903" w:rsidP="000E3903">
      <w:pPr>
        <w:autoSpaceDE w:val="0"/>
        <w:autoSpaceDN w:val="0"/>
        <w:adjustRightInd w:val="0"/>
        <w:spacing w:after="120" w:line="281" w:lineRule="auto"/>
        <w:ind w:left="708" w:firstLine="708"/>
        <w:jc w:val="both"/>
        <w:rPr>
          <w:rFonts w:ascii="Arial" w:hAnsi="Arial" w:cs="Arial"/>
          <w:sz w:val="22"/>
          <w:szCs w:val="22"/>
        </w:rPr>
      </w:pPr>
      <w:r w:rsidRPr="00B726D8">
        <w:rPr>
          <w:rFonts w:ascii="Arial" w:hAnsi="Arial"/>
          <w:sz w:val="22"/>
          <w:szCs w:val="22"/>
        </w:rPr>
        <w:lastRenderedPageBreak/>
        <w:t>6.3.1.3 - Data, assinatura e identificação do representante legal</w:t>
      </w:r>
    </w:p>
    <w:p w:rsidR="000E3903" w:rsidRPr="00B726D8" w:rsidRDefault="000E3903" w:rsidP="000E3903">
      <w:pPr>
        <w:autoSpaceDE w:val="0"/>
        <w:autoSpaceDN w:val="0"/>
        <w:adjustRightInd w:val="0"/>
        <w:spacing w:after="120" w:line="281" w:lineRule="auto"/>
        <w:ind w:firstLine="708"/>
        <w:jc w:val="both"/>
        <w:rPr>
          <w:rFonts w:ascii="Arial" w:hAnsi="Arial" w:cs="Arial"/>
          <w:sz w:val="22"/>
          <w:szCs w:val="22"/>
        </w:rPr>
      </w:pPr>
      <w:r w:rsidRPr="00B726D8">
        <w:rPr>
          <w:rFonts w:ascii="Arial" w:hAnsi="Arial" w:cs="Arial"/>
          <w:sz w:val="22"/>
          <w:szCs w:val="22"/>
        </w:rPr>
        <w:t xml:space="preserve">            6.3.1.4 - Demonstração do preço proposto, em conformidade com o modelo constante do Anexo I que integra o presente edital. </w:t>
      </w:r>
    </w:p>
    <w:p w:rsidR="000E3903" w:rsidRPr="00B726D8" w:rsidRDefault="000E3903" w:rsidP="000E3903">
      <w:pPr>
        <w:autoSpaceDE w:val="0"/>
        <w:autoSpaceDN w:val="0"/>
        <w:adjustRightInd w:val="0"/>
        <w:spacing w:after="120" w:line="281" w:lineRule="auto"/>
        <w:ind w:firstLine="708"/>
        <w:jc w:val="both"/>
        <w:rPr>
          <w:rFonts w:ascii="Arial" w:hAnsi="Arial" w:cs="Arial"/>
          <w:sz w:val="22"/>
          <w:szCs w:val="22"/>
        </w:rPr>
      </w:pPr>
      <w:r w:rsidRPr="00B726D8">
        <w:rPr>
          <w:rFonts w:ascii="Arial" w:hAnsi="Arial"/>
          <w:sz w:val="22"/>
          <w:szCs w:val="22"/>
        </w:rPr>
        <w:t xml:space="preserve">          </w:t>
      </w:r>
      <w:r w:rsidR="002B04EE">
        <w:rPr>
          <w:rFonts w:ascii="Arial" w:hAnsi="Arial"/>
          <w:sz w:val="22"/>
          <w:szCs w:val="22"/>
        </w:rPr>
        <w:t xml:space="preserve">  </w:t>
      </w:r>
      <w:r w:rsidRPr="00B726D8">
        <w:rPr>
          <w:rFonts w:ascii="Arial" w:hAnsi="Arial"/>
          <w:sz w:val="22"/>
          <w:szCs w:val="22"/>
        </w:rPr>
        <w:t xml:space="preserve">6.3.1.5 - </w:t>
      </w:r>
      <w:r w:rsidRPr="00B726D8">
        <w:rPr>
          <w:rFonts w:ascii="Arial" w:hAnsi="Arial" w:cs="Arial"/>
          <w:sz w:val="22"/>
          <w:szCs w:val="22"/>
        </w:rPr>
        <w:t>Planilha orçamentária contendo os valores unitários e totais dos materiais e mão de obra.</w:t>
      </w:r>
      <w:r w:rsidRPr="00B726D8">
        <w:rPr>
          <w:sz w:val="22"/>
          <w:szCs w:val="22"/>
        </w:rPr>
        <w:t xml:space="preserve"> </w:t>
      </w:r>
      <w:r w:rsidRPr="00B726D8">
        <w:rPr>
          <w:rFonts w:ascii="Arial" w:hAnsi="Arial" w:cs="Arial"/>
          <w:sz w:val="22"/>
          <w:szCs w:val="22"/>
        </w:rPr>
        <w:t>Juntamente com a planilha orçamentária a licitante deverá apresentar a composição analítica de Bonificação e Despesas Indiretas – BDI, detalhando a composição do percentual adotado em sua proposta</w:t>
      </w:r>
      <w:r w:rsidRPr="00B726D8">
        <w:rPr>
          <w:rFonts w:ascii="Arial" w:hAnsi="Arial"/>
          <w:sz w:val="22"/>
          <w:szCs w:val="22"/>
        </w:rPr>
        <w:t>. (</w:t>
      </w:r>
      <w:r w:rsidRPr="00B726D8">
        <w:rPr>
          <w:rFonts w:ascii="Arial" w:hAnsi="Arial" w:cs="Arial"/>
          <w:sz w:val="22"/>
          <w:szCs w:val="22"/>
        </w:rPr>
        <w:t>Os tributos IRPJ e CSLL não deverão integrar o cálculo do BDI, nem tampouco a planilha de custo direto, por se constituírem em tributos de natureza direta e personalista, que oneram pessoalmente o contratado, não devendo ser repassado à interveniente).</w:t>
      </w:r>
    </w:p>
    <w:p w:rsidR="000E3903" w:rsidRPr="00B726D8" w:rsidRDefault="000E3903" w:rsidP="000E3903">
      <w:pPr>
        <w:jc w:val="both"/>
        <w:rPr>
          <w:rFonts w:ascii="Arial" w:hAnsi="Arial"/>
          <w:sz w:val="22"/>
          <w:szCs w:val="22"/>
        </w:rPr>
      </w:pPr>
      <w:r>
        <w:rPr>
          <w:rFonts w:ascii="Arial" w:hAnsi="Arial"/>
          <w:sz w:val="26"/>
        </w:rPr>
        <w:t xml:space="preserve">                  </w:t>
      </w:r>
      <w:r w:rsidR="002B04EE">
        <w:rPr>
          <w:rFonts w:ascii="Arial" w:hAnsi="Arial"/>
          <w:sz w:val="26"/>
        </w:rPr>
        <w:t xml:space="preserve"> </w:t>
      </w:r>
      <w:r w:rsidRPr="00B726D8">
        <w:rPr>
          <w:rFonts w:ascii="Arial" w:hAnsi="Arial"/>
          <w:sz w:val="22"/>
          <w:szCs w:val="22"/>
        </w:rPr>
        <w:t>6.3.1.</w:t>
      </w:r>
      <w:r w:rsidR="0012770B">
        <w:rPr>
          <w:rFonts w:ascii="Arial" w:hAnsi="Arial"/>
          <w:sz w:val="22"/>
          <w:szCs w:val="22"/>
        </w:rPr>
        <w:t>6</w:t>
      </w:r>
      <w:r w:rsidRPr="00B726D8">
        <w:rPr>
          <w:rFonts w:ascii="Arial" w:hAnsi="Arial"/>
          <w:sz w:val="22"/>
          <w:szCs w:val="22"/>
        </w:rPr>
        <w:t xml:space="preserve"> - Cronograma físico e financeiro, contendo as etapas e prazos de execução dos serviços.</w:t>
      </w:r>
    </w:p>
    <w:p w:rsidR="0012770B" w:rsidRDefault="000E3903" w:rsidP="0012770B">
      <w:pPr>
        <w:jc w:val="both"/>
        <w:rPr>
          <w:rFonts w:ascii="Arial" w:hAnsi="Arial"/>
          <w:sz w:val="22"/>
          <w:szCs w:val="22"/>
        </w:rPr>
      </w:pPr>
      <w:r w:rsidRPr="00B726D8">
        <w:rPr>
          <w:rFonts w:ascii="Arial" w:hAnsi="Arial"/>
          <w:sz w:val="22"/>
          <w:szCs w:val="22"/>
        </w:rPr>
        <w:t xml:space="preserve">          6.3.2 – As empresas deverão ainda apresentar uma via em arquivo eletrônico (CD ou DVD) da proposta de preços e demais documentos constantes do envelope proposta. </w:t>
      </w:r>
    </w:p>
    <w:p w:rsidR="000E3903" w:rsidRPr="00B726D8" w:rsidRDefault="0012770B" w:rsidP="0012770B">
      <w:pPr>
        <w:jc w:val="both"/>
        <w:rPr>
          <w:rFonts w:ascii="Arial" w:hAnsi="Arial" w:cs="Arial"/>
          <w:sz w:val="22"/>
          <w:szCs w:val="22"/>
        </w:rPr>
      </w:pPr>
      <w:r>
        <w:rPr>
          <w:rFonts w:ascii="Arial" w:hAnsi="Arial"/>
          <w:sz w:val="22"/>
          <w:szCs w:val="22"/>
        </w:rPr>
        <w:t xml:space="preserve">          </w:t>
      </w:r>
      <w:r w:rsidR="000E3903" w:rsidRPr="00B726D8">
        <w:rPr>
          <w:rFonts w:ascii="Arial" w:hAnsi="Arial" w:cs="Arial"/>
          <w:sz w:val="22"/>
          <w:szCs w:val="22"/>
        </w:rPr>
        <w:t>6.3.3 - Os preços serão irreajustáveis e deverão ser cotados em reais.</w:t>
      </w:r>
    </w:p>
    <w:p w:rsidR="000E3903" w:rsidRPr="00B726D8" w:rsidRDefault="00982F43" w:rsidP="000E3903">
      <w:pPr>
        <w:spacing w:after="120" w:line="281" w:lineRule="auto"/>
        <w:jc w:val="both"/>
        <w:rPr>
          <w:rFonts w:ascii="Arial" w:hAnsi="Arial"/>
          <w:sz w:val="22"/>
          <w:szCs w:val="22"/>
        </w:rPr>
      </w:pPr>
      <w:r>
        <w:rPr>
          <w:rFonts w:ascii="Arial" w:hAnsi="Arial"/>
          <w:sz w:val="22"/>
          <w:szCs w:val="22"/>
        </w:rPr>
        <w:t xml:space="preserve">          </w:t>
      </w:r>
      <w:r w:rsidR="000E3903" w:rsidRPr="00B726D8">
        <w:rPr>
          <w:rFonts w:ascii="Arial" w:hAnsi="Arial"/>
          <w:sz w:val="22"/>
          <w:szCs w:val="22"/>
        </w:rPr>
        <w:t>6.3.4 - A validade da proposta de preço será de 60 (sessenta) dias a contar do último dia previsto para entrega do envelope “Proposta de Preços”.</w:t>
      </w: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rPr>
        <w:t>7. DA ABERTURA DOS ENVELOPES</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b/>
          <w:sz w:val="22"/>
          <w:szCs w:val="22"/>
          <w:u w:val="single"/>
        </w:rPr>
      </w:pPr>
      <w:r w:rsidRPr="00381101">
        <w:rPr>
          <w:rFonts w:ascii="Arial" w:hAnsi="Arial" w:cs="Arial"/>
          <w:b/>
          <w:sz w:val="22"/>
          <w:szCs w:val="22"/>
        </w:rPr>
        <w:tab/>
      </w:r>
      <w:r w:rsidRPr="00381101">
        <w:rPr>
          <w:rFonts w:ascii="Arial" w:hAnsi="Arial" w:cs="Arial"/>
          <w:b/>
          <w:sz w:val="22"/>
          <w:szCs w:val="22"/>
          <w:u w:val="single"/>
        </w:rPr>
        <w:t>7.1 – Abertura dos envelopes nº 01 – DOCUMENTAÇÃO DE HABILITAÇÃO</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7.1.1 -</w:t>
      </w:r>
      <w:r w:rsidRPr="00381101">
        <w:rPr>
          <w:rFonts w:ascii="Arial" w:hAnsi="Arial" w:cs="Arial"/>
          <w:sz w:val="22"/>
          <w:szCs w:val="22"/>
        </w:rPr>
        <w:tab/>
        <w:t>No dia, local e hora designados neste edital, na presença dos licitantes ou seus representantes que comparecerem e demais pessoas que quiserem assistir ao ato, a Comissão de Licitação iniciará os trabalhos, examinando os envelopes “Documentação de Habilitação” e “Proposta de Preços”, os quais serão rubricados pelos seus membros e licitantes ou seus representantes credenciados, procedendo a seguir a abertura do envelope n° 01 – DOCUMENTAÇÃO DE HABILITAÇÃO.</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7.1.2 -</w:t>
      </w:r>
      <w:r w:rsidRPr="00381101">
        <w:rPr>
          <w:rFonts w:ascii="Arial" w:hAnsi="Arial" w:cs="Arial"/>
          <w:sz w:val="22"/>
          <w:szCs w:val="22"/>
        </w:rPr>
        <w:tab/>
        <w:t>Os documentos contidos nos envelopes nº 01 – DOCUMENTAÇÃO DE HABILITAÇÃO – serão examinados e rubricados pelos membros da Comissão, bem como pelas proponentes ou seus representantes credenciados.</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7.1.3 -</w:t>
      </w:r>
      <w:r w:rsidRPr="00381101">
        <w:rPr>
          <w:rFonts w:ascii="Arial" w:hAnsi="Arial" w:cs="Arial"/>
          <w:sz w:val="22"/>
          <w:szCs w:val="22"/>
        </w:rPr>
        <w:tab/>
        <w:t>Na impossibilidade de se realizar o julgamento durante a sessão de abertura, a mesma será suspensa, designando-se o dia para a divulgação do resultado, o qual será publicado na Imprensa Oficial, para conhecimento de todos participantes.</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7.1.4 -</w:t>
      </w:r>
      <w:r w:rsidRPr="00381101">
        <w:rPr>
          <w:rFonts w:ascii="Arial" w:hAnsi="Arial" w:cs="Arial"/>
          <w:sz w:val="22"/>
          <w:szCs w:val="22"/>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B5665E" w:rsidRPr="00381101" w:rsidRDefault="00B5665E" w:rsidP="00B5665E">
      <w:pPr>
        <w:spacing w:after="240" w:line="276" w:lineRule="auto"/>
        <w:ind w:firstLine="1134"/>
        <w:jc w:val="both"/>
        <w:rPr>
          <w:rFonts w:ascii="Arial" w:hAnsi="Arial" w:cs="Arial"/>
          <w:sz w:val="22"/>
          <w:szCs w:val="22"/>
        </w:rPr>
      </w:pPr>
      <w:r w:rsidRPr="00381101">
        <w:rPr>
          <w:rFonts w:ascii="Arial" w:hAnsi="Arial" w:cs="Arial"/>
          <w:sz w:val="22"/>
          <w:szCs w:val="22"/>
        </w:rPr>
        <w:t>7.1.5 -</w:t>
      </w:r>
      <w:r w:rsidRPr="00381101">
        <w:rPr>
          <w:rFonts w:ascii="Arial" w:hAnsi="Arial" w:cs="Arial"/>
          <w:sz w:val="22"/>
          <w:szCs w:val="22"/>
        </w:rPr>
        <w:tab/>
        <w:t>Os envelopes nº 02 – PROPOSTA DE PREÇOS – das proponentes inabilitadas ficarão à disposição dos licitantes, pelo prazo de 15 (quinze) dias, após a publicação na Imprensa Oficial, junto à Comissão de Licitação, os quais serão devolvidos mediante recibo.</w:t>
      </w:r>
    </w:p>
    <w:p w:rsidR="00B5665E" w:rsidRPr="00381101" w:rsidRDefault="00B5665E" w:rsidP="00B5665E">
      <w:pPr>
        <w:spacing w:after="240" w:line="276" w:lineRule="auto"/>
        <w:jc w:val="both"/>
        <w:rPr>
          <w:rFonts w:ascii="Arial" w:hAnsi="Arial" w:cs="Arial"/>
          <w:b/>
          <w:sz w:val="22"/>
          <w:szCs w:val="22"/>
          <w:u w:val="single"/>
        </w:rPr>
      </w:pPr>
      <w:r w:rsidRPr="00381101">
        <w:rPr>
          <w:rFonts w:ascii="Arial" w:hAnsi="Arial" w:cs="Arial"/>
          <w:b/>
          <w:sz w:val="22"/>
          <w:szCs w:val="22"/>
          <w:u w:val="single"/>
        </w:rPr>
        <w:t>7.2 -</w:t>
      </w:r>
      <w:r w:rsidRPr="00381101">
        <w:rPr>
          <w:rFonts w:ascii="Arial" w:hAnsi="Arial" w:cs="Arial"/>
          <w:b/>
          <w:sz w:val="22"/>
          <w:szCs w:val="22"/>
          <w:u w:val="single"/>
        </w:rPr>
        <w:tab/>
        <w:t>Abertura dos envelopes nº 02 – PROPOSTA DE PREÇOS</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lastRenderedPageBreak/>
        <w:t>7.2.1 -</w:t>
      </w:r>
      <w:r w:rsidRPr="00381101">
        <w:rPr>
          <w:rFonts w:ascii="Arial" w:hAnsi="Arial" w:cs="Arial"/>
          <w:sz w:val="22"/>
          <w:szCs w:val="22"/>
        </w:rPr>
        <w:tab/>
        <w:t>Os envelopes n° 02 – PROPOSTA DE PREÇOS – das proponentes habilitadas serão abertos em momento subseqüente à habilitação no mesmo local de abertura dos envelopes nº 01 – DOCUMENTAÇÃO DE HABILITAÇÃO – pela Comissão de Licitação, desde que haja renúncia expressa de todos os proponentes de interposição de recursos de que trata o artigo 109, inciso I, alínea “a”, da Lei nº 8.666/93. Havendo interposição de recurso, a nova data de abertura dos envelopes nº 02 – PROPOSTA DE PREÇOS – será comunicada às proponentes por meio de publicação na Imprensa Oficial após julgado o recurso interposto ou decorrido o prazo sem interposição.</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7.2.2 -</w:t>
      </w:r>
      <w:r w:rsidRPr="00381101">
        <w:rPr>
          <w:rFonts w:ascii="Arial" w:hAnsi="Arial" w:cs="Arial"/>
          <w:sz w:val="22"/>
          <w:szCs w:val="22"/>
        </w:rPr>
        <w:tab/>
        <w:t>As propostas contidas nos envelopes nº 02 – PROPOSTA DE PREÇOS – serão examinadas e rubricadas pelos membros da Comissão de Licitação, bem como pelas proponentes ou seus representantes presentes, procedendo-se a seguir a leitura dos preços.</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7.2.3 -</w:t>
      </w:r>
      <w:r w:rsidRPr="00381101">
        <w:rPr>
          <w:rFonts w:ascii="Arial" w:hAnsi="Arial" w:cs="Arial"/>
          <w:sz w:val="22"/>
          <w:szCs w:val="22"/>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7.2.4 -</w:t>
      </w:r>
      <w:r w:rsidRPr="00381101">
        <w:rPr>
          <w:rFonts w:ascii="Arial" w:hAnsi="Arial" w:cs="Arial"/>
          <w:sz w:val="22"/>
          <w:szCs w:val="22"/>
        </w:rPr>
        <w:tab/>
        <w:t>Ocorrendo à suspensão da reunião para julgamento e a mesma não podendo ser realizada no dia, será publicada na Imprensa Oficial a data da divulgação do resultado pela Comissão  de Licitação.</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t>7.3 -</w:t>
      </w:r>
      <w:r w:rsidRPr="00381101">
        <w:rPr>
          <w:rFonts w:ascii="Arial" w:hAnsi="Arial" w:cs="Arial"/>
          <w:sz w:val="22"/>
          <w:szCs w:val="22"/>
        </w:rPr>
        <w:tab/>
        <w:t>Se todos os licitantes forem inabilitados ou todas as propostas desclassificadas, a Administração poderá fixar aos licitantes o prazo de 08 (oito) dias úteis para apresentação de nova documentação, ou de outras propostas, escoimadas das causas que ensejaram a inabilitação ou desclassificação.</w:t>
      </w:r>
    </w:p>
    <w:p w:rsidR="00B5665E" w:rsidRPr="00381101" w:rsidRDefault="00B5665E" w:rsidP="00B5665E">
      <w:pPr>
        <w:spacing w:line="276" w:lineRule="auto"/>
        <w:jc w:val="both"/>
        <w:rPr>
          <w:rFonts w:ascii="Arial" w:hAnsi="Arial" w:cs="Arial"/>
          <w:b/>
          <w:sz w:val="22"/>
          <w:szCs w:val="22"/>
        </w:rPr>
      </w:pP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rPr>
        <w:t>8. DA ANÁLISE DA PROPOSTA DE PREÇOS</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autoSpaceDE w:val="0"/>
        <w:autoSpaceDN w:val="0"/>
        <w:adjustRightInd w:val="0"/>
        <w:spacing w:after="120" w:line="276" w:lineRule="auto"/>
        <w:jc w:val="both"/>
        <w:rPr>
          <w:rFonts w:ascii="Arial" w:hAnsi="Arial" w:cs="Arial"/>
          <w:sz w:val="22"/>
          <w:szCs w:val="22"/>
        </w:rPr>
      </w:pPr>
      <w:r w:rsidRPr="00381101">
        <w:rPr>
          <w:rFonts w:ascii="Arial" w:hAnsi="Arial" w:cs="Arial"/>
          <w:sz w:val="22"/>
          <w:szCs w:val="22"/>
        </w:rPr>
        <w:t>8.1 – No julgamento das propostas classificadas por atender aos aspectos documentais explicitados no item “Envelope nº 01 – Documentação de Habilitação”, atendidas as condições prescritas neste edital, será adotado o critério de menor preço, observado o disposto no artigo 44 da Lei Complementar nº 123/2006, entendendo-se como tal o valor total da proposta, sendo a adjudicação efetuada a uma única empresa.</w:t>
      </w:r>
    </w:p>
    <w:p w:rsidR="00B5665E" w:rsidRPr="00381101" w:rsidRDefault="00B5665E" w:rsidP="00B5665E">
      <w:pPr>
        <w:tabs>
          <w:tab w:val="left" w:pos="1134"/>
        </w:tabs>
        <w:autoSpaceDE w:val="0"/>
        <w:autoSpaceDN w:val="0"/>
        <w:adjustRightInd w:val="0"/>
        <w:spacing w:after="120" w:line="276" w:lineRule="auto"/>
        <w:jc w:val="both"/>
        <w:rPr>
          <w:rFonts w:ascii="Arial" w:hAnsi="Arial" w:cs="Arial"/>
          <w:sz w:val="22"/>
          <w:szCs w:val="22"/>
        </w:rPr>
      </w:pPr>
      <w:r w:rsidRPr="00381101">
        <w:rPr>
          <w:rFonts w:ascii="Arial" w:hAnsi="Arial" w:cs="Arial"/>
          <w:sz w:val="22"/>
          <w:szCs w:val="22"/>
        </w:rPr>
        <w:t>8.2 - Se duas ou mais propostas em absoluta igualdade de condições ficarem empatadas na primeira classificação, depois de obedecido o disposto na Lei Complementar nº 123/2006 e observado o parágrafo 2º, do artigo 3º da Federal nº 8.666, de 21/6/93, e alterações a classificação se fará obrigatoriamente por sorteio, em ato público, para qual todos os licitantes serão convocados.</w:t>
      </w:r>
    </w:p>
    <w:p w:rsidR="00B5665E" w:rsidRPr="00381101" w:rsidRDefault="00B5665E" w:rsidP="00B5665E">
      <w:pPr>
        <w:autoSpaceDE w:val="0"/>
        <w:autoSpaceDN w:val="0"/>
        <w:adjustRightInd w:val="0"/>
        <w:spacing w:after="120" w:line="276" w:lineRule="auto"/>
        <w:jc w:val="both"/>
        <w:rPr>
          <w:rFonts w:ascii="Arial" w:hAnsi="Arial" w:cs="Arial"/>
          <w:sz w:val="22"/>
          <w:szCs w:val="22"/>
        </w:rPr>
      </w:pPr>
      <w:r w:rsidRPr="00381101">
        <w:rPr>
          <w:rFonts w:ascii="Arial" w:hAnsi="Arial" w:cs="Arial"/>
          <w:sz w:val="22"/>
          <w:szCs w:val="22"/>
        </w:rPr>
        <w:t>8.3 - Caso exista algum fato que impeça a participação de algum licitante ou o mesmo tenha sido declarado inidôneo para licitar ou contratar com a Administração Pública, este será desclassificado do certame, sem prejuízo das sanções legais cabíveis.</w:t>
      </w:r>
    </w:p>
    <w:p w:rsidR="00B5665E" w:rsidRPr="00381101" w:rsidRDefault="00B5665E" w:rsidP="00B5665E">
      <w:pPr>
        <w:autoSpaceDE w:val="0"/>
        <w:autoSpaceDN w:val="0"/>
        <w:adjustRightInd w:val="0"/>
        <w:spacing w:after="120" w:line="276" w:lineRule="auto"/>
        <w:jc w:val="both"/>
        <w:rPr>
          <w:rFonts w:ascii="Arial" w:hAnsi="Arial" w:cs="Arial"/>
          <w:sz w:val="22"/>
          <w:szCs w:val="22"/>
        </w:rPr>
      </w:pPr>
      <w:r w:rsidRPr="00381101">
        <w:rPr>
          <w:rFonts w:ascii="Arial" w:hAnsi="Arial" w:cs="Arial"/>
          <w:sz w:val="22"/>
          <w:szCs w:val="22"/>
        </w:rPr>
        <w:t>8.4 - Serão desclassificadas as propostas que se adequarem a um dos seguintes requisitos:</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a) não atenderem às exigências do Edital;</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 xml:space="preserve">b) apresentarem preços </w:t>
      </w:r>
      <w:r w:rsidR="00246350">
        <w:rPr>
          <w:rFonts w:ascii="Arial" w:hAnsi="Arial" w:cs="Arial"/>
          <w:sz w:val="22"/>
          <w:szCs w:val="22"/>
        </w:rPr>
        <w:t>unitários</w:t>
      </w:r>
      <w:r w:rsidRPr="00381101">
        <w:rPr>
          <w:rFonts w:ascii="Arial" w:hAnsi="Arial" w:cs="Arial"/>
          <w:sz w:val="22"/>
          <w:szCs w:val="22"/>
        </w:rPr>
        <w:t xml:space="preserve"> e global superiores aos estabelecidos pela administração na planilha de composição de custos, </w:t>
      </w:r>
    </w:p>
    <w:p w:rsidR="00B5665E" w:rsidRPr="00381101" w:rsidRDefault="00B5665E" w:rsidP="00B5665E">
      <w:pPr>
        <w:autoSpaceDE w:val="0"/>
        <w:autoSpaceDN w:val="0"/>
        <w:adjustRightInd w:val="0"/>
        <w:spacing w:after="120" w:line="276" w:lineRule="auto"/>
        <w:jc w:val="both"/>
        <w:rPr>
          <w:rFonts w:ascii="Arial" w:hAnsi="Arial" w:cs="Arial"/>
          <w:sz w:val="22"/>
          <w:szCs w:val="22"/>
        </w:rPr>
      </w:pPr>
      <w:r w:rsidRPr="00381101">
        <w:rPr>
          <w:rFonts w:ascii="Arial" w:hAnsi="Arial" w:cs="Arial"/>
          <w:sz w:val="22"/>
          <w:szCs w:val="22"/>
        </w:rPr>
        <w:lastRenderedPageBreak/>
        <w:t xml:space="preserve">           c) utilizarem preços manifestamente inexeqüíveis, sendo assim consideradas aquelas cujos valores sejam inferiores a 70% do menor dentre os seguintes valores:</w:t>
      </w:r>
    </w:p>
    <w:p w:rsidR="00B5665E" w:rsidRPr="00381101" w:rsidRDefault="00B5665E" w:rsidP="00B5665E">
      <w:pPr>
        <w:numPr>
          <w:ilvl w:val="1"/>
          <w:numId w:val="9"/>
        </w:numPr>
        <w:suppressAutoHyphens w:val="0"/>
        <w:autoSpaceDE w:val="0"/>
        <w:autoSpaceDN w:val="0"/>
        <w:adjustRightInd w:val="0"/>
        <w:spacing w:after="120" w:line="276" w:lineRule="auto"/>
        <w:jc w:val="both"/>
        <w:rPr>
          <w:rFonts w:ascii="Arial" w:hAnsi="Arial" w:cs="Arial"/>
          <w:sz w:val="22"/>
          <w:szCs w:val="22"/>
        </w:rPr>
      </w:pPr>
      <w:r w:rsidRPr="00381101">
        <w:rPr>
          <w:rFonts w:ascii="Arial" w:hAnsi="Arial" w:cs="Arial"/>
          <w:sz w:val="22"/>
          <w:szCs w:val="22"/>
        </w:rPr>
        <w:t>Média aritmética dos valores das propostas superiores a 50% ao orçado para execução da obra.</w:t>
      </w:r>
    </w:p>
    <w:p w:rsidR="00B5665E" w:rsidRPr="00381101" w:rsidRDefault="00B5665E" w:rsidP="00B5665E">
      <w:pPr>
        <w:numPr>
          <w:ilvl w:val="1"/>
          <w:numId w:val="9"/>
        </w:numPr>
        <w:suppressAutoHyphens w:val="0"/>
        <w:autoSpaceDE w:val="0"/>
        <w:autoSpaceDN w:val="0"/>
        <w:adjustRightInd w:val="0"/>
        <w:spacing w:after="120" w:line="276" w:lineRule="auto"/>
        <w:jc w:val="both"/>
        <w:rPr>
          <w:rFonts w:ascii="Arial" w:hAnsi="Arial" w:cs="Arial"/>
          <w:sz w:val="22"/>
          <w:szCs w:val="22"/>
        </w:rPr>
      </w:pPr>
      <w:r w:rsidRPr="00381101">
        <w:rPr>
          <w:rFonts w:ascii="Arial" w:hAnsi="Arial" w:cs="Arial"/>
          <w:sz w:val="22"/>
          <w:szCs w:val="22"/>
        </w:rPr>
        <w:t>Valor orçado para execução da obra.</w:t>
      </w:r>
    </w:p>
    <w:p w:rsidR="00B5665E" w:rsidRPr="00A35EBC"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8.5 – Tem - se como limite estabelecido para a presente licitação</w:t>
      </w:r>
      <w:r w:rsidR="00A35EBC">
        <w:rPr>
          <w:rFonts w:ascii="Arial" w:hAnsi="Arial" w:cs="Arial"/>
          <w:sz w:val="22"/>
          <w:szCs w:val="22"/>
        </w:rPr>
        <w:t xml:space="preserve"> o valor de</w:t>
      </w:r>
      <w:r w:rsidRPr="00381101">
        <w:rPr>
          <w:rFonts w:ascii="Arial" w:hAnsi="Arial" w:cs="Arial"/>
          <w:sz w:val="22"/>
          <w:szCs w:val="22"/>
        </w:rPr>
        <w:t xml:space="preserve"> </w:t>
      </w:r>
      <w:r w:rsidR="00A35EBC">
        <w:rPr>
          <w:rFonts w:ascii="Arial" w:hAnsi="Arial" w:cs="Arial"/>
          <w:sz w:val="22"/>
          <w:szCs w:val="22"/>
        </w:rPr>
        <w:t xml:space="preserve">                          </w:t>
      </w:r>
      <w:r w:rsidRPr="00A35EBC">
        <w:rPr>
          <w:rFonts w:ascii="Arial" w:hAnsi="Arial" w:cs="Arial"/>
          <w:sz w:val="22"/>
          <w:szCs w:val="22"/>
        </w:rPr>
        <w:t>R$</w:t>
      </w:r>
      <w:r w:rsidR="007E7AA8" w:rsidRPr="00A35EBC">
        <w:rPr>
          <w:rFonts w:ascii="Arial" w:hAnsi="Arial" w:cs="Arial"/>
          <w:sz w:val="22"/>
          <w:szCs w:val="22"/>
        </w:rPr>
        <w:t xml:space="preserve"> </w:t>
      </w:r>
      <w:r w:rsidR="00982F43">
        <w:rPr>
          <w:rFonts w:ascii="Arial" w:hAnsi="Arial" w:cs="Arial"/>
          <w:sz w:val="22"/>
          <w:szCs w:val="22"/>
        </w:rPr>
        <w:t>174.763,87</w:t>
      </w:r>
      <w:r w:rsidR="002B04EE">
        <w:rPr>
          <w:rFonts w:ascii="Arial" w:hAnsi="Arial" w:cs="Arial"/>
          <w:sz w:val="22"/>
          <w:szCs w:val="22"/>
        </w:rPr>
        <w:t xml:space="preserve"> </w:t>
      </w:r>
      <w:r w:rsidRPr="00A35EBC">
        <w:rPr>
          <w:rFonts w:ascii="Arial" w:hAnsi="Arial" w:cs="Arial"/>
          <w:sz w:val="22"/>
          <w:szCs w:val="22"/>
        </w:rPr>
        <w:t>(</w:t>
      </w:r>
      <w:r w:rsidR="00982F43">
        <w:rPr>
          <w:rFonts w:ascii="Arial" w:hAnsi="Arial" w:cs="Arial"/>
          <w:sz w:val="22"/>
          <w:szCs w:val="22"/>
        </w:rPr>
        <w:t>cento e setenta e quatro mil, setecentos e sessenta e três reais e oitenta e sete centavos</w:t>
      </w:r>
      <w:r w:rsidR="00A35EBC" w:rsidRPr="00A35EBC">
        <w:rPr>
          <w:rFonts w:ascii="Arial" w:hAnsi="Arial" w:cs="Arial"/>
          <w:sz w:val="22"/>
          <w:szCs w:val="22"/>
        </w:rPr>
        <w:t>) conforme orçamento apresentado</w:t>
      </w:r>
      <w:r w:rsidR="00A35EBC">
        <w:rPr>
          <w:rFonts w:ascii="Arial" w:hAnsi="Arial" w:cs="Arial"/>
          <w:b/>
          <w:sz w:val="22"/>
          <w:szCs w:val="22"/>
        </w:rPr>
        <w:t xml:space="preserve">. </w:t>
      </w:r>
      <w:r w:rsidR="00A35EBC">
        <w:rPr>
          <w:rFonts w:ascii="Arial" w:hAnsi="Arial" w:cs="Arial"/>
          <w:sz w:val="22"/>
          <w:szCs w:val="22"/>
        </w:rPr>
        <w:t xml:space="preserve">Propostas que ultrapassarem este valor serão desclassificadas. </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8.6 - As propostas que atenderem em sua essência aos requisitos do Edital  mas possuírem erro de forma ou inconsistências serão verificadas quanto aos seguintes erros, os quais serão corrigidos pela Comissão, na forma indicada:</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 xml:space="preserve">a) </w:t>
      </w:r>
      <w:r w:rsidRPr="00381101">
        <w:rPr>
          <w:rFonts w:ascii="Arial" w:hAnsi="Arial" w:cs="Arial"/>
          <w:sz w:val="22"/>
          <w:szCs w:val="22"/>
          <w:u w:val="single"/>
        </w:rPr>
        <w:t>discrepâncias entre os preços unitários e totais</w:t>
      </w:r>
      <w:r w:rsidRPr="00381101">
        <w:rPr>
          <w:rFonts w:ascii="Arial" w:hAnsi="Arial" w:cs="Arial"/>
          <w:sz w:val="22"/>
          <w:szCs w:val="22"/>
        </w:rPr>
        <w:t>: prevalecerão os preços unitários e, havendo discordância entre os preços em algarismos e por extenso, prevalecerá o valor por extenso;</w:t>
      </w:r>
    </w:p>
    <w:p w:rsidR="00B5665E" w:rsidRPr="00381101" w:rsidRDefault="00B5665E" w:rsidP="00B5665E">
      <w:pPr>
        <w:tabs>
          <w:tab w:val="left" w:pos="1134"/>
        </w:tabs>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 xml:space="preserve">b) </w:t>
      </w:r>
      <w:r w:rsidRPr="00381101">
        <w:rPr>
          <w:rFonts w:ascii="Arial" w:hAnsi="Arial" w:cs="Arial"/>
          <w:sz w:val="22"/>
          <w:szCs w:val="22"/>
          <w:u w:val="single"/>
        </w:rPr>
        <w:t>erros de transcrição das quantidades do projeto para a proposta</w:t>
      </w:r>
      <w:r w:rsidRPr="00381101">
        <w:rPr>
          <w:rFonts w:ascii="Arial" w:hAnsi="Arial" w:cs="Arial"/>
          <w:sz w:val="22"/>
          <w:szCs w:val="22"/>
        </w:rPr>
        <w:t>: o produto será corrigido devidamente, mantendo-se como referência o preço unitário, corrigindo-se a quantidade e o preço total;</w:t>
      </w:r>
    </w:p>
    <w:p w:rsidR="00B5665E" w:rsidRPr="00381101" w:rsidRDefault="00B5665E" w:rsidP="00B5665E">
      <w:pPr>
        <w:tabs>
          <w:tab w:val="left" w:pos="1134"/>
        </w:tabs>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c</w:t>
      </w:r>
      <w:r w:rsidRPr="00381101">
        <w:rPr>
          <w:rFonts w:ascii="Arial" w:hAnsi="Arial" w:cs="Arial"/>
          <w:sz w:val="22"/>
          <w:szCs w:val="22"/>
          <w:u w:val="single"/>
        </w:rPr>
        <w:t>) erro de multiplicação do preço unitário pela quantidade correspondente</w:t>
      </w:r>
      <w:r w:rsidRPr="00381101">
        <w:rPr>
          <w:rFonts w:ascii="Arial" w:hAnsi="Arial" w:cs="Arial"/>
          <w:sz w:val="22"/>
          <w:szCs w:val="22"/>
        </w:rPr>
        <w:t>: será retificado, mantendo-se como referência o preço unitário e a quantidade, corrigindo-se o produto;</w:t>
      </w:r>
    </w:p>
    <w:p w:rsidR="00B5665E" w:rsidRPr="00381101" w:rsidRDefault="00B5665E" w:rsidP="00B5665E">
      <w:pPr>
        <w:tabs>
          <w:tab w:val="left" w:pos="1134"/>
        </w:tabs>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 xml:space="preserve">d) </w:t>
      </w:r>
      <w:r w:rsidRPr="00381101">
        <w:rPr>
          <w:rFonts w:ascii="Arial" w:hAnsi="Arial" w:cs="Arial"/>
          <w:sz w:val="22"/>
          <w:szCs w:val="22"/>
          <w:u w:val="single"/>
        </w:rPr>
        <w:t>erro de adição</w:t>
      </w:r>
      <w:r w:rsidRPr="00381101">
        <w:rPr>
          <w:rFonts w:ascii="Arial" w:hAnsi="Arial" w:cs="Arial"/>
          <w:sz w:val="22"/>
          <w:szCs w:val="22"/>
        </w:rPr>
        <w:t>: será retificado, conservando-se as parcelas e corrigindo-se o resultado;</w:t>
      </w:r>
    </w:p>
    <w:p w:rsidR="00B5665E" w:rsidRPr="00381101" w:rsidRDefault="00B5665E" w:rsidP="00B5665E">
      <w:pPr>
        <w:tabs>
          <w:tab w:val="left" w:pos="1134"/>
        </w:tabs>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e) verificado em qualquer momento, até o término do contrato, incoerências ou divergências de qualquer natureza nas composições dos preços unitários dos serviços, será adotada a correção que resultar no menor valor.</w:t>
      </w:r>
    </w:p>
    <w:p w:rsidR="00B5665E" w:rsidRPr="00381101" w:rsidRDefault="00B5665E" w:rsidP="00B5665E">
      <w:pPr>
        <w:tabs>
          <w:tab w:val="left" w:pos="1134"/>
        </w:tabs>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8.7 - O valor total da proposta será ajustado em conformidade com os procedimentos mencionados no item 8.6. O valor resultante constituirá no valor contratual. Se a licitante não aceitar as correções procedidas, sua proposta será rejeitada.</w:t>
      </w:r>
    </w:p>
    <w:p w:rsidR="00B5665E" w:rsidRPr="00381101" w:rsidRDefault="00B5665E" w:rsidP="00B5665E">
      <w:pPr>
        <w:tabs>
          <w:tab w:val="left" w:pos="1134"/>
        </w:tabs>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8.8 - Com exceção das alterações, entrelinhas ou rasuras feitas pela Comissão, necessárias para corrigir erros cometidos pelos licitantes, não serão aceitas propostas contendo borrões, emendas ou rasuras.</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 xml:space="preserve">8.9 - O </w:t>
      </w:r>
      <w:r w:rsidRPr="00381101">
        <w:rPr>
          <w:rFonts w:ascii="Arial" w:hAnsi="Arial" w:cs="Arial"/>
          <w:b/>
          <w:sz w:val="22"/>
          <w:szCs w:val="22"/>
        </w:rPr>
        <w:t>resultado do julgamento das propostas</w:t>
      </w:r>
      <w:r w:rsidRPr="00381101">
        <w:rPr>
          <w:rFonts w:ascii="Arial" w:hAnsi="Arial" w:cs="Arial"/>
          <w:sz w:val="22"/>
          <w:szCs w:val="22"/>
        </w:rPr>
        <w:t xml:space="preserve"> será publicado na imprensa oficial do Município e afixado no mural público, localizado no hall de entrada da Prefeitura Municipal de Araranguá.</w:t>
      </w: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rPr>
        <w:t>9. DOS RECURSOS</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9.1 - Das decisões tomadas pela Comissão de Licitação caberão recursos previstos no artigo 109, da Lei nº 8.666/93, interpostos no prazo de 05 (cinco) dias úteis, mediante petição datilografada e devidamente arrazoada, subscrita pelo representante da recorrente, constituído na forma prevista no item 5 - DO REPRESENTANTE LEGAL - deste Edital.</w:t>
      </w:r>
    </w:p>
    <w:p w:rsidR="00B5665E" w:rsidRPr="00381101" w:rsidRDefault="00B5665E" w:rsidP="00B5665E">
      <w:pPr>
        <w:spacing w:after="120" w:line="276" w:lineRule="auto"/>
        <w:jc w:val="both"/>
        <w:rPr>
          <w:rFonts w:ascii="Arial" w:hAnsi="Arial" w:cs="Arial"/>
          <w:sz w:val="22"/>
          <w:szCs w:val="22"/>
        </w:rPr>
      </w:pPr>
      <w:r w:rsidRPr="00381101">
        <w:rPr>
          <w:rFonts w:ascii="Arial" w:hAnsi="Arial" w:cs="Arial"/>
          <w:sz w:val="22"/>
          <w:szCs w:val="22"/>
        </w:rPr>
        <w:lastRenderedPageBreak/>
        <w:tab/>
        <w:t>9.2 - Os recursos serão dirigidos à autoridade competente da Prefeitura Municipal de Araranguá/SC, por intermédio da Comissão de Licitação, que poderá reconsiderar sua decisão no prazo de 05 (cinco) dias úteis ou, nesse mesmo prazo, fazê-los subir devidamente informados.</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ab/>
        <w:t>9.3 - Os recursos deverão ser protocolados no Serviço de Protocolo Geral da Prefeitura Municipal de Araranguá, sito a Rua Dr. Virgulino de Queiróz, 200, centro,</w:t>
      </w:r>
      <w:r w:rsidRPr="00381101">
        <w:rPr>
          <w:rFonts w:ascii="Arial" w:hAnsi="Arial" w:cs="Arial"/>
          <w:color w:val="FF0000"/>
          <w:sz w:val="22"/>
          <w:szCs w:val="22"/>
        </w:rPr>
        <w:t xml:space="preserve"> </w:t>
      </w:r>
      <w:r w:rsidRPr="00381101">
        <w:rPr>
          <w:rFonts w:ascii="Arial" w:hAnsi="Arial" w:cs="Arial"/>
          <w:sz w:val="22"/>
          <w:szCs w:val="22"/>
        </w:rPr>
        <w:t>no horário de expediente na Prefeitura, não sendo aceitos recursos interpostos fora do prazo.</w:t>
      </w:r>
    </w:p>
    <w:p w:rsidR="00B5665E" w:rsidRPr="00381101" w:rsidRDefault="00B5665E" w:rsidP="00B5665E">
      <w:pPr>
        <w:spacing w:line="276" w:lineRule="auto"/>
        <w:jc w:val="both"/>
        <w:rPr>
          <w:rFonts w:ascii="Arial" w:hAnsi="Arial" w:cs="Arial"/>
          <w:bCs/>
          <w:sz w:val="22"/>
          <w:szCs w:val="22"/>
        </w:rPr>
      </w:pPr>
    </w:p>
    <w:p w:rsidR="00B5665E" w:rsidRPr="00381101" w:rsidRDefault="00B5665E" w:rsidP="00B5665E">
      <w:pPr>
        <w:shd w:val="clear" w:color="auto" w:fill="D9D9D9"/>
        <w:spacing w:line="276" w:lineRule="auto"/>
        <w:jc w:val="both"/>
        <w:rPr>
          <w:rFonts w:ascii="Arial" w:hAnsi="Arial" w:cs="Arial"/>
          <w:sz w:val="22"/>
          <w:szCs w:val="22"/>
        </w:rPr>
      </w:pPr>
      <w:r w:rsidRPr="00381101">
        <w:rPr>
          <w:rFonts w:ascii="Arial" w:hAnsi="Arial" w:cs="Arial"/>
          <w:b/>
          <w:bCs/>
          <w:sz w:val="22"/>
          <w:szCs w:val="22"/>
        </w:rPr>
        <w:t>10. DA FISCALIZAÇÃO</w:t>
      </w:r>
    </w:p>
    <w:p w:rsidR="00B5665E" w:rsidRPr="00381101" w:rsidRDefault="00B5665E" w:rsidP="00B5665E">
      <w:pPr>
        <w:autoSpaceDE w:val="0"/>
        <w:autoSpaceDN w:val="0"/>
        <w:adjustRightInd w:val="0"/>
        <w:spacing w:line="276" w:lineRule="auto"/>
        <w:jc w:val="both"/>
        <w:rPr>
          <w:rFonts w:ascii="Arial" w:hAnsi="Arial" w:cs="Arial"/>
          <w:bCs/>
          <w:sz w:val="22"/>
          <w:szCs w:val="22"/>
        </w:rPr>
      </w:pP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10.1 - Todos os serviços objeto desta licitação serão fiscalizados por servidores do Município de Araranguá/SC, devidamente designados para este fim, com autoridade para exercer em nome do Município toda e qualquer ação de orientação geral, controle e fiscalização.</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10.2 - A Fiscalização poderá determinar, a ônus da empresa licitante vencedora, a substituição dos equipamentos, serviços e materiais julgados deficientes ou não-conformes com as especificações definidas em projeto (item 1.1 deste Edital), cabendo à licitante vencedora providenciar a troca dos mesmos no prazo máximo definido pela fiscalização, sem direito à extensão do prazo final de execução dos serviços.</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 xml:space="preserve">10.3 - A licitante vencedora só poderá iniciar a obra após </w:t>
      </w:r>
      <w:r w:rsidRPr="00381101">
        <w:rPr>
          <w:rFonts w:ascii="Arial" w:hAnsi="Arial" w:cs="Arial"/>
          <w:bCs/>
          <w:sz w:val="22"/>
          <w:szCs w:val="22"/>
        </w:rPr>
        <w:t>assinatura do respectivo Contrato, conforme minuta apresentada nos anexos deste Edital.</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10.4 – Compete à fiscalização da obra pela equipe designada pelo Município, entre outras atribuições:</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10.4.1 - Verificar a conformidade da execução dos serviços com as normas especificadas em caderno de especificações técnicas, memoriais descritivos, plantas e planilhas orçamentárias e adequação dos procedimentos e materiais empregados à qualidade desejada para os serviços.</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10.4.2 - Ordenar à licitante vencedora corrigir, refazer ou reconstruir as partes dos serviços executados com erros, imperfeições ou em desacordo com as especificações.</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10.4.3 - Manter organizado e atualizado o Livro Diário, assinado por técnico da licitante vencedora e por servidor designado pelo Município para efetuar a fiscalização, onde a referida licitante vencedora registre, em cada visita:</w:t>
      </w:r>
    </w:p>
    <w:p w:rsidR="00B5665E" w:rsidRPr="00381101" w:rsidRDefault="00B5665E" w:rsidP="00B5665E">
      <w:pPr>
        <w:spacing w:after="120" w:line="276" w:lineRule="auto"/>
        <w:ind w:left="708" w:firstLine="1134"/>
        <w:jc w:val="both"/>
        <w:rPr>
          <w:rFonts w:ascii="Arial" w:hAnsi="Arial" w:cs="Arial"/>
          <w:sz w:val="22"/>
          <w:szCs w:val="22"/>
        </w:rPr>
      </w:pPr>
      <w:r w:rsidRPr="00381101">
        <w:rPr>
          <w:rFonts w:ascii="Arial" w:hAnsi="Arial" w:cs="Arial"/>
          <w:sz w:val="22"/>
          <w:szCs w:val="22"/>
        </w:rPr>
        <w:t>10.4.3.1 - As atividades desenvolvidas;</w:t>
      </w:r>
    </w:p>
    <w:p w:rsidR="00B5665E" w:rsidRPr="00381101" w:rsidRDefault="00B5665E" w:rsidP="00B5665E">
      <w:pPr>
        <w:spacing w:after="120" w:line="276" w:lineRule="auto"/>
        <w:ind w:left="708" w:firstLine="1134"/>
        <w:jc w:val="both"/>
        <w:rPr>
          <w:rFonts w:ascii="Arial" w:hAnsi="Arial" w:cs="Arial"/>
          <w:sz w:val="22"/>
          <w:szCs w:val="22"/>
        </w:rPr>
      </w:pPr>
      <w:r w:rsidRPr="00381101">
        <w:rPr>
          <w:rFonts w:ascii="Arial" w:hAnsi="Arial" w:cs="Arial"/>
          <w:sz w:val="22"/>
          <w:szCs w:val="22"/>
        </w:rPr>
        <w:t>10.4.3.2 - As ocorrências ou observações descritas de forma analítica.</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10.4.4 - Encaminhar à Prefeitura o documento no qual relacione as ocorrências que impliquem em multas a serem aplicadas à licitante vencedora.</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10.5 - A ação da fiscalização não exonera a licitante vencedora de suas responsabilidades contratuais.</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10.6 - Em caso de dúvidas quanto à interpretação das especificações constantes do Memorial Descritivo e dos Projetos será sempre consultada a Fiscalização, sendo desta o parecer definitivo. A decisão tomada pela Fiscalização deverá ser comunicada à empresa licitante vencedora obrigatoriamente de forma escrita e oficial.</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lastRenderedPageBreak/>
        <w:t>10.7 - Na fiscalização serão ainda observadas as demais condições relacionadas na Minuta de Contrato.</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hd w:val="clear" w:color="auto" w:fill="D9D9D9"/>
        <w:autoSpaceDE w:val="0"/>
        <w:autoSpaceDN w:val="0"/>
        <w:adjustRightInd w:val="0"/>
        <w:spacing w:line="276" w:lineRule="auto"/>
        <w:rPr>
          <w:rFonts w:ascii="Arial" w:hAnsi="Arial" w:cs="Arial"/>
          <w:b/>
          <w:bCs/>
          <w:sz w:val="22"/>
          <w:szCs w:val="22"/>
        </w:rPr>
      </w:pPr>
      <w:r w:rsidRPr="00381101">
        <w:rPr>
          <w:rFonts w:ascii="Arial" w:hAnsi="Arial" w:cs="Arial"/>
          <w:b/>
          <w:bCs/>
          <w:sz w:val="22"/>
          <w:szCs w:val="22"/>
        </w:rPr>
        <w:t>11. CONDIÇÕES DE PAGAMENTO</w:t>
      </w:r>
    </w:p>
    <w:p w:rsidR="00B5665E" w:rsidRPr="00381101" w:rsidRDefault="00B5665E" w:rsidP="00B5665E">
      <w:pPr>
        <w:autoSpaceDE w:val="0"/>
        <w:autoSpaceDN w:val="0"/>
        <w:adjustRightInd w:val="0"/>
        <w:spacing w:line="276" w:lineRule="auto"/>
        <w:jc w:val="both"/>
        <w:rPr>
          <w:rFonts w:ascii="Arial" w:hAnsi="Arial" w:cs="Arial"/>
          <w:bCs/>
          <w:sz w:val="22"/>
          <w:szCs w:val="22"/>
        </w:rPr>
      </w:pP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11.1 - O pagamento será efetuado à empresa contratada no prazo de até 30 dias corridos, de acordo com o cronograma físico-financeiro, contados da data do atesto da área competente da Prefeitura, aposto nos documentos de cobrança.</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11.2 - Não será efetuado qualquer pagamento à licitante vencedora enquanto perdurar pendência de liquidação de obrigações em virtude de penalidades ou inadimplência contratual.</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11.3 - A liberação do pagamento ficará condicionada a consulta prévia ao Sistema de Cadastramento da Prefeitura para verificação da situação da licitante vencedora em relação às condições de habilitação e qualificação exigidas na licitação, cujo resultado será impresso e juntado aos autos do processo.</w:t>
      </w:r>
    </w:p>
    <w:p w:rsidR="00B5665E" w:rsidRPr="00381101" w:rsidRDefault="00B5665E" w:rsidP="00B5665E">
      <w:pPr>
        <w:autoSpaceDE w:val="0"/>
        <w:autoSpaceDN w:val="0"/>
        <w:adjustRightInd w:val="0"/>
        <w:spacing w:after="120" w:line="276" w:lineRule="auto"/>
        <w:ind w:firstLine="709"/>
        <w:jc w:val="both"/>
        <w:rPr>
          <w:rFonts w:ascii="Arial" w:hAnsi="Arial" w:cs="Arial"/>
          <w:sz w:val="22"/>
          <w:szCs w:val="22"/>
        </w:rPr>
      </w:pPr>
      <w:r w:rsidRPr="00381101">
        <w:rPr>
          <w:rFonts w:ascii="Arial" w:hAnsi="Arial" w:cs="Arial"/>
          <w:sz w:val="22"/>
          <w:szCs w:val="22"/>
        </w:rPr>
        <w:t>11.4 - O contratante pagará a(s) Nota(s) Fiscal(is) / Fatura(s) somente à licitante vencedora, vedada sua negociação com terceiros ou sua colocação em cobrança bancária.</w:t>
      </w:r>
    </w:p>
    <w:p w:rsidR="00B5665E" w:rsidRPr="00381101" w:rsidRDefault="00B5665E" w:rsidP="00B5665E">
      <w:pPr>
        <w:spacing w:after="120" w:line="276" w:lineRule="auto"/>
        <w:ind w:firstLine="709"/>
        <w:jc w:val="both"/>
        <w:rPr>
          <w:rFonts w:ascii="Arial" w:hAnsi="Arial" w:cs="Arial"/>
          <w:sz w:val="22"/>
          <w:szCs w:val="22"/>
        </w:rPr>
      </w:pPr>
      <w:r w:rsidRPr="00381101">
        <w:rPr>
          <w:rFonts w:ascii="Arial" w:hAnsi="Arial" w:cs="Arial"/>
          <w:sz w:val="22"/>
          <w:szCs w:val="22"/>
        </w:rPr>
        <w:t>11.5 - A empresa licitante vencedora deverá fazer constar na Nota Fiscal / Fatura correspondente, emitida sem rasura, e em letra bem legível, o número de sua conta corrente, o nome do Banco e a respectiva Agência.</w:t>
      </w:r>
    </w:p>
    <w:p w:rsidR="00B5665E" w:rsidRPr="00381101" w:rsidRDefault="00B5665E" w:rsidP="00B5665E">
      <w:pPr>
        <w:spacing w:after="120" w:line="276" w:lineRule="auto"/>
        <w:ind w:firstLine="709"/>
        <w:jc w:val="both"/>
        <w:rPr>
          <w:rFonts w:ascii="Arial" w:hAnsi="Arial" w:cs="Arial"/>
          <w:sz w:val="22"/>
          <w:szCs w:val="22"/>
        </w:rPr>
      </w:pPr>
      <w:r w:rsidRPr="00381101">
        <w:rPr>
          <w:rFonts w:ascii="Arial" w:hAnsi="Arial" w:cs="Arial"/>
          <w:sz w:val="22"/>
          <w:szCs w:val="22"/>
        </w:rPr>
        <w:t>11.6 - A Fiscalização somente atestará a execução dos serviços e liberará a Nota Fiscal para pagamento, quando cumpridas, pela licitante vencedora, todas as condições pactuadas.</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 xml:space="preserve">11.6.1 – Os pagamentos serão efetuados por etapas de serviços executados, de acordo com o cronograma físico-financeiro e planilha orçamentária apresentada neste processo licitatório e aprovada pela Administração. </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11.6.2 – Para efeito de pagamento das etapas de serviços executados, será observado o que estabelecem as legislações vigentes do INSS e FGTS quanto aos procedimentos de retenção, recolhimento e fiscalização relativos aos encargos previdenciários.</w:t>
      </w:r>
    </w:p>
    <w:p w:rsidR="00B5665E" w:rsidRPr="00381101" w:rsidRDefault="00B5665E" w:rsidP="00B5665E">
      <w:pPr>
        <w:spacing w:after="120" w:line="276" w:lineRule="auto"/>
        <w:ind w:firstLine="709"/>
        <w:jc w:val="both"/>
        <w:rPr>
          <w:rFonts w:ascii="Arial" w:hAnsi="Arial" w:cs="Arial"/>
          <w:sz w:val="22"/>
          <w:szCs w:val="22"/>
        </w:rPr>
      </w:pPr>
      <w:r w:rsidRPr="00381101">
        <w:rPr>
          <w:rFonts w:ascii="Arial" w:hAnsi="Arial" w:cs="Arial"/>
          <w:sz w:val="22"/>
          <w:szCs w:val="22"/>
        </w:rPr>
        <w:t>11.7 - Havendo erro na Nota Fiscal ou circunstâncias que impeçam a liquidação da despesa, a mesma será devolvida e o pagamento ficará pendente até que a licitante vencedora providencie as medidas saneadoras. Nesta hipótese, o prazo para pagamento iniciar-se-á após a regularização da situação ou reapresentação de novo documento fiscal, não acarretando qualquer ônus ao Município.</w:t>
      </w:r>
    </w:p>
    <w:p w:rsidR="00B5665E" w:rsidRDefault="00B5665E" w:rsidP="00B5665E">
      <w:pPr>
        <w:spacing w:line="276" w:lineRule="auto"/>
        <w:ind w:firstLine="709"/>
        <w:jc w:val="both"/>
        <w:rPr>
          <w:rFonts w:ascii="Arial" w:hAnsi="Arial" w:cs="Arial"/>
          <w:sz w:val="22"/>
          <w:szCs w:val="22"/>
        </w:rPr>
      </w:pPr>
      <w:r w:rsidRPr="00381101">
        <w:rPr>
          <w:rFonts w:ascii="Arial" w:hAnsi="Arial" w:cs="Arial"/>
          <w:sz w:val="22"/>
          <w:szCs w:val="22"/>
        </w:rPr>
        <w:t xml:space="preserve">11.8 - O não-pagamento nos prazos previstos acarretará à Prefeitura multa moratória de 0,03% (três centésimos por cento) do valor da parcela devida, a ser aplicado por dia de atraso até o do efetivo pagamento. </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hd w:val="clear" w:color="auto" w:fill="D9D9D9"/>
        <w:autoSpaceDE w:val="0"/>
        <w:autoSpaceDN w:val="0"/>
        <w:adjustRightInd w:val="0"/>
        <w:spacing w:line="276" w:lineRule="auto"/>
        <w:rPr>
          <w:rFonts w:ascii="Arial" w:hAnsi="Arial" w:cs="Arial"/>
          <w:b/>
          <w:bCs/>
          <w:sz w:val="22"/>
          <w:szCs w:val="22"/>
        </w:rPr>
      </w:pPr>
      <w:r w:rsidRPr="00381101">
        <w:rPr>
          <w:rFonts w:ascii="Arial" w:hAnsi="Arial" w:cs="Arial"/>
          <w:b/>
          <w:bCs/>
          <w:sz w:val="22"/>
          <w:szCs w:val="22"/>
        </w:rPr>
        <w:t xml:space="preserve">12. DAS OBRIGAÇÕES DA </w:t>
      </w:r>
      <w:r w:rsidRPr="00381101">
        <w:rPr>
          <w:rFonts w:ascii="Arial" w:hAnsi="Arial" w:cs="Arial"/>
          <w:b/>
          <w:sz w:val="22"/>
          <w:szCs w:val="22"/>
        </w:rPr>
        <w:t>LICITANTE VENCEDORA</w:t>
      </w:r>
    </w:p>
    <w:p w:rsidR="00B5665E" w:rsidRPr="00381101" w:rsidRDefault="00B5665E" w:rsidP="00B5665E">
      <w:pPr>
        <w:autoSpaceDE w:val="0"/>
        <w:autoSpaceDN w:val="0"/>
        <w:adjustRightInd w:val="0"/>
        <w:spacing w:line="276" w:lineRule="auto"/>
        <w:rPr>
          <w:rFonts w:ascii="Arial" w:hAnsi="Arial" w:cs="Arial"/>
          <w:bCs/>
          <w:sz w:val="22"/>
          <w:szCs w:val="22"/>
        </w:rPr>
      </w:pP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12.1 -</w:t>
      </w:r>
      <w:r w:rsidRPr="00381101">
        <w:rPr>
          <w:rFonts w:ascii="Arial" w:hAnsi="Arial" w:cs="Arial"/>
          <w:sz w:val="22"/>
          <w:szCs w:val="22"/>
        </w:rPr>
        <w:tab/>
        <w:t>Executar os serviços de acordo com as especificações e prazos determinados nos Projetos, como também de acordo com o cronograma físico-financeiro constantes no item 1.1 do presente Edital. Caso esta obrigação não seja cumprida dentro do prazo, a licitante vencedora ficará sujeita à mesma multa estabelecida no item 14 deste Edital.</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lastRenderedPageBreak/>
        <w:t>12.2 -</w:t>
      </w:r>
      <w:r w:rsidRPr="00381101">
        <w:rPr>
          <w:rFonts w:ascii="Arial" w:hAnsi="Arial" w:cs="Arial"/>
          <w:sz w:val="22"/>
          <w:szCs w:val="22"/>
        </w:rPr>
        <w:tab/>
        <w:t>Manter a equipe executora dos serviços convenientemente uniformizada e com identificação.</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12.3 -</w:t>
      </w:r>
      <w:r w:rsidRPr="00381101">
        <w:rPr>
          <w:rFonts w:ascii="Arial" w:hAnsi="Arial" w:cs="Arial"/>
          <w:sz w:val="22"/>
          <w:szCs w:val="22"/>
        </w:rPr>
        <w:tab/>
        <w:t>Propiciar o acesso da fiscalização do Município aos locais onde serão realizados os serviços, para verificação do efetivo cumprimento das condições pactuadas.</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12.3.1 - A atuação da comissão fiscalizadora do Município não exime a licitante vencedora de sua total e exclusiva responsabilidade sobre a qualidade e conformidade dos serviços executados.</w:t>
      </w:r>
    </w:p>
    <w:p w:rsidR="00B5665E" w:rsidRPr="00381101" w:rsidRDefault="00B5665E" w:rsidP="00B5665E">
      <w:pPr>
        <w:autoSpaceDE w:val="0"/>
        <w:autoSpaceDN w:val="0"/>
        <w:adjustRightInd w:val="0"/>
        <w:spacing w:after="120" w:line="276" w:lineRule="auto"/>
        <w:jc w:val="both"/>
        <w:rPr>
          <w:rFonts w:ascii="Arial" w:hAnsi="Arial" w:cs="Arial"/>
          <w:sz w:val="22"/>
          <w:szCs w:val="22"/>
        </w:rPr>
      </w:pPr>
      <w:r w:rsidRPr="00381101">
        <w:rPr>
          <w:rFonts w:ascii="Arial" w:hAnsi="Arial" w:cs="Arial"/>
          <w:sz w:val="22"/>
          <w:szCs w:val="22"/>
        </w:rPr>
        <w:tab/>
        <w:t>12.4 -</w:t>
      </w:r>
      <w:r w:rsidRPr="00381101">
        <w:rPr>
          <w:rFonts w:ascii="Arial" w:hAnsi="Arial" w:cs="Arial"/>
          <w:sz w:val="22"/>
          <w:szCs w:val="22"/>
        </w:rPr>
        <w:tab/>
        <w:t>Empregar boa técnica na execução dos serviços, com materiais de primeira qualidade, de acordo com o previsto no Projeto (plantas, memoriais descritivos, caderno de especificações técnicas e planilhas orçamentárias).</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12.5 -</w:t>
      </w:r>
      <w:r w:rsidRPr="00381101">
        <w:rPr>
          <w:rFonts w:ascii="Arial" w:hAnsi="Arial" w:cs="Arial"/>
          <w:sz w:val="22"/>
          <w:szCs w:val="22"/>
        </w:rPr>
        <w:tab/>
        <w:t>Prestar manutenção da construção, durante o período de garantia, da seguinte forma:</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12.5.1 - Iniciar o atendimento em no máximo 1 (um) dia útil, contados da comunicação do(s) defeito(s) pela Prefeitura.</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12.5.2 - Concluir os serviços de manutenção no prazo máximo determinado pela Prefeitura.</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12.5.3 - Caso o atendimento do chamado e/ou à conclusão dos serviços de manutenção não seja realizada dentro do prazo, a licitante vencedora ficará sujeita à multa estabelecida no item 14 deste edital.</w:t>
      </w:r>
    </w:p>
    <w:p w:rsidR="00B5665E" w:rsidRPr="00381101" w:rsidRDefault="00B5665E" w:rsidP="00B5665E">
      <w:pPr>
        <w:autoSpaceDE w:val="0"/>
        <w:autoSpaceDN w:val="0"/>
        <w:adjustRightInd w:val="0"/>
        <w:spacing w:after="120" w:line="276" w:lineRule="auto"/>
        <w:ind w:firstLine="708"/>
        <w:jc w:val="both"/>
        <w:rPr>
          <w:rFonts w:ascii="Arial" w:hAnsi="Arial" w:cs="Arial"/>
          <w:bCs/>
          <w:sz w:val="22"/>
          <w:szCs w:val="22"/>
        </w:rPr>
      </w:pPr>
      <w:r w:rsidRPr="00381101">
        <w:rPr>
          <w:rFonts w:ascii="Arial" w:hAnsi="Arial" w:cs="Arial"/>
          <w:sz w:val="22"/>
          <w:szCs w:val="22"/>
        </w:rPr>
        <w:t>12.6 - Visando à administração da obra, m</w:t>
      </w:r>
      <w:r w:rsidRPr="00381101">
        <w:rPr>
          <w:rFonts w:ascii="Arial" w:hAnsi="Arial" w:cs="Arial"/>
          <w:bCs/>
          <w:sz w:val="22"/>
          <w:szCs w:val="22"/>
        </w:rPr>
        <w:t>anter 01 (um) engenheiro residente e 01 (um) encarregado geral em período integral.</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12.7 -</w:t>
      </w:r>
      <w:r w:rsidRPr="00381101">
        <w:rPr>
          <w:rFonts w:ascii="Arial" w:hAnsi="Arial" w:cs="Arial"/>
          <w:sz w:val="22"/>
          <w:szCs w:val="22"/>
        </w:rPr>
        <w:tab/>
        <w:t>Executar todos os serviços complementares julgados necessários para que o local tenha condições de uso satisfatório.</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12.8 -</w:t>
      </w:r>
      <w:r w:rsidRPr="00381101">
        <w:rPr>
          <w:rFonts w:ascii="Arial" w:hAnsi="Arial" w:cs="Arial"/>
          <w:sz w:val="22"/>
          <w:szCs w:val="22"/>
        </w:rPr>
        <w:tab/>
        <w:t>Corrigir e/ou refazer os serviços e substituir os materiais não aprovados pela fiscalização do Município, caso os mesmos não atendam às especificações constantes no Projeto.</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12.9 - Fornecer, além dos materiais especificados na planilha orçamentária e mão-de-obra especializada, todas as ferramentas necessárias, ficando responsável por seu transporte e guarda.</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12.10 - Fornecer a seus funcionários uniformes e equipamentos de proteção individual (EPI’s) e coletiva adequados à execução dos serviços e de acordo com as normas de segurança vigentes.</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12.11 - Responsabilizar-se por quaisquer danos ao patrimônio do Município e de terceiros, causados por seus funcionários em virtude da execução dos serviços.</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12.12 - Executar limpeza geral, ao final da execução dos serviços da construção, devendo o espaço ser entregue limpo e em perfeitas condições de ocupação e uso.</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12.13 - Empregar, na execução dos serviços, apenas materiais de primeira qualidade, que obedeçam às especificações, sob pena de impugnação destes pela fiscalização do Município.</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lastRenderedPageBreak/>
        <w:t>12.14 -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12.15 - Proceder à substituição, em até 24 horas a partir da comunicação, de materiais, ferramentas ou equipamentos julgados pela Fiscalização do Município como inadequados à execução dos serviços.</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 xml:space="preserve">12.16 - Entregar o local objeto desta licitação limpo, sem instalações provisórias e livres de entulho ou quaisquer outros elementos que possam impedir a utilização imediata. Concluído o objeto contratado, deverá a licitante vencedora comunicar o fato, por escrito, à Fiscalização do Município, para que se possa proceder à vistoria da obra com vistas à sua aceitação provisória. </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12.17 - Recuperar áreas ou bens não incluídos no seu trabalho e deixá-los em seu estado original, caso venha, como resultado de suas operações a danificá-los.</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12.18 - Responder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12.19 - Responder, integralmente, por perdas e danos que vier a causar à Prefeitura ou a terceiros em razão de ação ou omissão, dolosa ou culposa, sua ou dos seus prepostos, independentemente de outras cominações contratuais ou legais a que estiver sujeita.</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12.20 - Manter, durante toda a execução do contrato, em compatibilidade com as obrigações assumidas, todas as condições de habilitação e qualificação para execução exigidas na licitação.</w:t>
      </w: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12.21 - Outras obrigações constantes da minuta de contrato - Anexo VI deste Edital.</w:t>
      </w:r>
    </w:p>
    <w:p w:rsidR="00B5665E" w:rsidRPr="00381101" w:rsidRDefault="00B5665E" w:rsidP="00B5665E">
      <w:pPr>
        <w:autoSpaceDE w:val="0"/>
        <w:autoSpaceDN w:val="0"/>
        <w:adjustRightInd w:val="0"/>
        <w:spacing w:line="276" w:lineRule="auto"/>
        <w:ind w:firstLine="708"/>
        <w:jc w:val="both"/>
        <w:rPr>
          <w:rFonts w:ascii="Arial" w:hAnsi="Arial" w:cs="Arial"/>
          <w:sz w:val="22"/>
          <w:szCs w:val="22"/>
        </w:rPr>
      </w:pPr>
      <w:r w:rsidRPr="00381101">
        <w:rPr>
          <w:rFonts w:ascii="Arial" w:hAnsi="Arial" w:cs="Arial"/>
          <w:sz w:val="22"/>
          <w:szCs w:val="22"/>
        </w:rPr>
        <w:t>12.22 – O Município não aceitará, sob nenhum pretexto, a transferência de responsabilidade da licitante vencedora para outras entidades, sejam fabricantes, técnicos ou quaisquer outros.</w:t>
      </w:r>
    </w:p>
    <w:p w:rsidR="00B5665E" w:rsidRPr="00381101" w:rsidRDefault="00B5665E" w:rsidP="00B5665E">
      <w:pPr>
        <w:spacing w:after="120" w:line="276" w:lineRule="auto"/>
        <w:ind w:firstLine="1134"/>
        <w:jc w:val="both"/>
        <w:rPr>
          <w:rFonts w:ascii="Arial" w:hAnsi="Arial" w:cs="Arial"/>
          <w:sz w:val="22"/>
          <w:szCs w:val="22"/>
        </w:rPr>
      </w:pPr>
      <w:r w:rsidRPr="00381101">
        <w:rPr>
          <w:rFonts w:ascii="Arial" w:hAnsi="Arial" w:cs="Arial"/>
          <w:sz w:val="22"/>
          <w:szCs w:val="22"/>
        </w:rPr>
        <w:t xml:space="preserve">11.22.1 – Mesmo os serviços sub-contratados pela licitante vencedora serão de sua inteira responsabilidade, cabendo à mesma o direito de ação de regresso perante a empresa contratado para ressarcimento do dano causado. </w:t>
      </w:r>
    </w:p>
    <w:p w:rsidR="00B5665E" w:rsidRPr="00381101" w:rsidRDefault="00B5665E" w:rsidP="00B5665E">
      <w:pPr>
        <w:shd w:val="clear" w:color="auto" w:fill="D9D9D9"/>
        <w:autoSpaceDE w:val="0"/>
        <w:autoSpaceDN w:val="0"/>
        <w:adjustRightInd w:val="0"/>
        <w:spacing w:line="276" w:lineRule="auto"/>
        <w:rPr>
          <w:rFonts w:ascii="Arial" w:hAnsi="Arial" w:cs="Arial"/>
          <w:b/>
          <w:bCs/>
          <w:sz w:val="22"/>
          <w:szCs w:val="22"/>
        </w:rPr>
      </w:pPr>
      <w:r w:rsidRPr="00381101">
        <w:rPr>
          <w:rFonts w:ascii="Arial" w:hAnsi="Arial" w:cs="Arial"/>
          <w:b/>
          <w:bCs/>
          <w:sz w:val="22"/>
          <w:szCs w:val="22"/>
        </w:rPr>
        <w:t>13. OBRIGAÇÕES DA CONTRATANTE</w:t>
      </w:r>
    </w:p>
    <w:p w:rsidR="00B5665E" w:rsidRPr="00381101" w:rsidRDefault="00B5665E" w:rsidP="00B5665E">
      <w:pPr>
        <w:autoSpaceDE w:val="0"/>
        <w:autoSpaceDN w:val="0"/>
        <w:adjustRightInd w:val="0"/>
        <w:spacing w:line="276" w:lineRule="auto"/>
        <w:rPr>
          <w:rFonts w:ascii="Arial" w:hAnsi="Arial" w:cs="Arial"/>
          <w:bCs/>
          <w:sz w:val="22"/>
          <w:szCs w:val="22"/>
        </w:rPr>
      </w:pPr>
    </w:p>
    <w:p w:rsidR="00B5665E" w:rsidRPr="00381101" w:rsidRDefault="00B5665E" w:rsidP="00B5665E">
      <w:pPr>
        <w:autoSpaceDE w:val="0"/>
        <w:autoSpaceDN w:val="0"/>
        <w:adjustRightInd w:val="0"/>
        <w:spacing w:after="120" w:line="276" w:lineRule="auto"/>
        <w:ind w:firstLine="708"/>
        <w:jc w:val="both"/>
        <w:rPr>
          <w:rFonts w:ascii="Arial" w:hAnsi="Arial" w:cs="Arial"/>
          <w:sz w:val="22"/>
          <w:szCs w:val="22"/>
        </w:rPr>
      </w:pPr>
      <w:r w:rsidRPr="00381101">
        <w:rPr>
          <w:rFonts w:ascii="Arial" w:hAnsi="Arial" w:cs="Arial"/>
          <w:sz w:val="22"/>
          <w:szCs w:val="22"/>
        </w:rPr>
        <w:t>13.1 – O Município, após a assinatura do contrato, compromete-se a:</w:t>
      </w:r>
    </w:p>
    <w:p w:rsidR="00B5665E" w:rsidRPr="00381101" w:rsidRDefault="00B5665E" w:rsidP="00B5665E">
      <w:pPr>
        <w:autoSpaceDE w:val="0"/>
        <w:autoSpaceDN w:val="0"/>
        <w:adjustRightInd w:val="0"/>
        <w:spacing w:after="120" w:line="276" w:lineRule="auto"/>
        <w:ind w:firstLine="1418"/>
        <w:jc w:val="both"/>
        <w:rPr>
          <w:rFonts w:ascii="Arial" w:hAnsi="Arial" w:cs="Arial"/>
          <w:sz w:val="22"/>
          <w:szCs w:val="22"/>
        </w:rPr>
      </w:pPr>
      <w:r w:rsidRPr="00381101">
        <w:rPr>
          <w:rFonts w:ascii="Arial" w:hAnsi="Arial" w:cs="Arial"/>
          <w:sz w:val="22"/>
          <w:szCs w:val="22"/>
        </w:rPr>
        <w:t>13.1.1 - Permitir que os funcionários da licitante vencedora possam ter acesso aos locais de execução dos serviços.</w:t>
      </w:r>
    </w:p>
    <w:p w:rsidR="00B5665E" w:rsidRPr="00381101" w:rsidRDefault="00B5665E" w:rsidP="00B5665E">
      <w:pPr>
        <w:autoSpaceDE w:val="0"/>
        <w:autoSpaceDN w:val="0"/>
        <w:adjustRightInd w:val="0"/>
        <w:spacing w:after="120" w:line="276" w:lineRule="auto"/>
        <w:ind w:firstLine="1416"/>
        <w:jc w:val="both"/>
        <w:rPr>
          <w:rFonts w:ascii="Arial" w:hAnsi="Arial" w:cs="Arial"/>
          <w:sz w:val="22"/>
          <w:szCs w:val="22"/>
        </w:rPr>
      </w:pPr>
      <w:r w:rsidRPr="00381101">
        <w:rPr>
          <w:rFonts w:ascii="Arial" w:hAnsi="Arial" w:cs="Arial"/>
          <w:sz w:val="22"/>
          <w:szCs w:val="22"/>
        </w:rPr>
        <w:t>13.1.2 - Acompanhar e fiscalizar a execução do Contrato por um representante especialmente designado, nos termos do art. 67 da Lei n.º 8.666/93.</w:t>
      </w:r>
    </w:p>
    <w:p w:rsidR="00B5665E" w:rsidRPr="00381101" w:rsidRDefault="00B5665E" w:rsidP="00B5665E">
      <w:pPr>
        <w:autoSpaceDE w:val="0"/>
        <w:autoSpaceDN w:val="0"/>
        <w:adjustRightInd w:val="0"/>
        <w:spacing w:after="120" w:line="276" w:lineRule="auto"/>
        <w:ind w:firstLine="1416"/>
        <w:jc w:val="both"/>
        <w:rPr>
          <w:rFonts w:ascii="Arial" w:hAnsi="Arial" w:cs="Arial"/>
          <w:sz w:val="22"/>
          <w:szCs w:val="22"/>
        </w:rPr>
      </w:pPr>
      <w:r w:rsidRPr="00381101">
        <w:rPr>
          <w:rFonts w:ascii="Arial" w:hAnsi="Arial" w:cs="Arial"/>
          <w:sz w:val="22"/>
          <w:szCs w:val="22"/>
        </w:rPr>
        <w:t>13.1.3 - Notificar por escrito à licitante vencedora, a ocorrência de eventuais imperfeições no curso de execução dos serviços, fixando prazo para a sua correção.</w:t>
      </w:r>
    </w:p>
    <w:p w:rsidR="00B5665E" w:rsidRPr="00381101" w:rsidRDefault="00B5665E" w:rsidP="00B5665E">
      <w:pPr>
        <w:autoSpaceDE w:val="0"/>
        <w:autoSpaceDN w:val="0"/>
        <w:adjustRightInd w:val="0"/>
        <w:spacing w:after="120" w:line="276" w:lineRule="auto"/>
        <w:ind w:firstLine="1418"/>
        <w:jc w:val="both"/>
        <w:rPr>
          <w:rFonts w:ascii="Arial" w:hAnsi="Arial" w:cs="Arial"/>
          <w:sz w:val="22"/>
          <w:szCs w:val="22"/>
        </w:rPr>
      </w:pPr>
      <w:r w:rsidRPr="00381101">
        <w:rPr>
          <w:rFonts w:ascii="Arial" w:hAnsi="Arial" w:cs="Arial"/>
          <w:sz w:val="22"/>
          <w:szCs w:val="22"/>
        </w:rPr>
        <w:lastRenderedPageBreak/>
        <w:t>13.1.4 - Acompanhar e fiscalizar os serviços, efetuando as medições e pagamentos nas condições e preços pactuados.</w:t>
      </w:r>
    </w:p>
    <w:p w:rsidR="00B5665E" w:rsidRPr="00381101" w:rsidRDefault="00B5665E" w:rsidP="00B5665E">
      <w:pPr>
        <w:autoSpaceDE w:val="0"/>
        <w:autoSpaceDN w:val="0"/>
        <w:adjustRightInd w:val="0"/>
        <w:spacing w:after="120" w:line="276" w:lineRule="auto"/>
        <w:ind w:left="708" w:firstLine="708"/>
        <w:jc w:val="both"/>
        <w:rPr>
          <w:rFonts w:ascii="Arial" w:hAnsi="Arial" w:cs="Arial"/>
          <w:sz w:val="22"/>
          <w:szCs w:val="22"/>
        </w:rPr>
      </w:pPr>
      <w:r w:rsidRPr="00381101">
        <w:rPr>
          <w:rFonts w:ascii="Arial" w:hAnsi="Arial" w:cs="Arial"/>
          <w:sz w:val="22"/>
          <w:szCs w:val="22"/>
        </w:rPr>
        <w:t>13.1.5 - Promover os pagamentos dentro do prazo estipulado para tal.</w:t>
      </w:r>
    </w:p>
    <w:p w:rsidR="00B5665E" w:rsidRPr="00381101" w:rsidRDefault="00B5665E" w:rsidP="00B5665E">
      <w:pPr>
        <w:autoSpaceDE w:val="0"/>
        <w:autoSpaceDN w:val="0"/>
        <w:adjustRightInd w:val="0"/>
        <w:spacing w:after="120" w:line="276" w:lineRule="auto"/>
        <w:ind w:firstLine="1418"/>
        <w:jc w:val="both"/>
        <w:rPr>
          <w:rFonts w:ascii="Arial" w:hAnsi="Arial" w:cs="Arial"/>
          <w:sz w:val="22"/>
          <w:szCs w:val="22"/>
        </w:rPr>
      </w:pPr>
      <w:r w:rsidRPr="00381101">
        <w:rPr>
          <w:rFonts w:ascii="Arial" w:hAnsi="Arial" w:cs="Arial"/>
          <w:sz w:val="22"/>
          <w:szCs w:val="22"/>
        </w:rPr>
        <w:t>13.1.6 - Fornecer atestados de capacidade técnica quando solicitado, desde que atendidas as obrigações contratuais.</w:t>
      </w:r>
    </w:p>
    <w:p w:rsidR="00B5665E" w:rsidRPr="00381101" w:rsidRDefault="00B5665E" w:rsidP="00B5665E">
      <w:pPr>
        <w:autoSpaceDE w:val="0"/>
        <w:autoSpaceDN w:val="0"/>
        <w:adjustRightInd w:val="0"/>
        <w:spacing w:after="120" w:line="276" w:lineRule="auto"/>
        <w:ind w:firstLine="1418"/>
        <w:jc w:val="both"/>
        <w:rPr>
          <w:rFonts w:ascii="Arial" w:hAnsi="Arial" w:cs="Arial"/>
          <w:sz w:val="22"/>
          <w:szCs w:val="22"/>
        </w:rPr>
      </w:pPr>
      <w:r w:rsidRPr="00381101">
        <w:rPr>
          <w:rFonts w:ascii="Arial" w:hAnsi="Arial" w:cs="Arial"/>
          <w:sz w:val="22"/>
          <w:szCs w:val="22"/>
        </w:rPr>
        <w:t>13.1.7 – Proceder ao recebimento provisório e, não havendo mais pendências, ao recebimento definitivo da obra, mediante vistoria detalhada realizada pela Comissão de Fiscalização designada pelo Município, nos termos da lei 8.666/93 em seu artigo 73, inciso I.</w:t>
      </w:r>
    </w:p>
    <w:p w:rsidR="00B5665E" w:rsidRDefault="00B5665E" w:rsidP="00B5665E">
      <w:pPr>
        <w:autoSpaceDE w:val="0"/>
        <w:autoSpaceDN w:val="0"/>
        <w:adjustRightInd w:val="0"/>
        <w:spacing w:line="276" w:lineRule="auto"/>
        <w:ind w:firstLine="1416"/>
        <w:jc w:val="both"/>
        <w:rPr>
          <w:rFonts w:ascii="Arial" w:hAnsi="Arial" w:cs="Arial"/>
          <w:sz w:val="22"/>
          <w:szCs w:val="22"/>
        </w:rPr>
      </w:pPr>
      <w:r w:rsidRPr="00381101">
        <w:rPr>
          <w:rFonts w:ascii="Arial" w:hAnsi="Arial" w:cs="Arial"/>
          <w:sz w:val="22"/>
          <w:szCs w:val="22"/>
        </w:rPr>
        <w:t>13.1.7 - Outras obrigações definidas na minuta de contrato constante, anexo a este Edital.</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hd w:val="clear" w:color="auto" w:fill="D9D9D9"/>
        <w:spacing w:line="276" w:lineRule="auto"/>
        <w:jc w:val="both"/>
        <w:rPr>
          <w:rFonts w:ascii="Arial" w:hAnsi="Arial" w:cs="Arial"/>
          <w:sz w:val="22"/>
          <w:szCs w:val="22"/>
        </w:rPr>
      </w:pPr>
      <w:r w:rsidRPr="00381101">
        <w:rPr>
          <w:rFonts w:ascii="Arial" w:hAnsi="Arial" w:cs="Arial"/>
          <w:b/>
          <w:sz w:val="22"/>
          <w:szCs w:val="22"/>
          <w:shd w:val="clear" w:color="auto" w:fill="D9D9D9"/>
        </w:rPr>
        <w:t>14. DAS PENALIDADES</w:t>
      </w:r>
    </w:p>
    <w:p w:rsidR="00B5665E" w:rsidRPr="00381101" w:rsidRDefault="00B5665E" w:rsidP="00B5665E">
      <w:pPr>
        <w:spacing w:before="240" w:line="276" w:lineRule="auto"/>
        <w:ind w:firstLine="629"/>
        <w:jc w:val="both"/>
        <w:rPr>
          <w:rFonts w:ascii="Arial" w:hAnsi="Arial" w:cs="Arial"/>
          <w:sz w:val="22"/>
          <w:szCs w:val="22"/>
        </w:rPr>
      </w:pPr>
      <w:r w:rsidRPr="00381101">
        <w:rPr>
          <w:rFonts w:ascii="Arial" w:hAnsi="Arial" w:cs="Arial"/>
          <w:sz w:val="22"/>
          <w:szCs w:val="22"/>
        </w:rPr>
        <w:t>14.1 - O não cumprimento das obrigações assumidas pela licitante vencedora ensejará a aplicação das seguintes penalidades:</w:t>
      </w:r>
    </w:p>
    <w:p w:rsidR="00B5665E" w:rsidRPr="00381101" w:rsidRDefault="00B5665E" w:rsidP="00B5665E">
      <w:pPr>
        <w:tabs>
          <w:tab w:val="left" w:pos="1134"/>
          <w:tab w:val="left" w:pos="1276"/>
        </w:tabs>
        <w:spacing w:before="120" w:line="276" w:lineRule="auto"/>
        <w:ind w:firstLine="629"/>
        <w:jc w:val="both"/>
        <w:rPr>
          <w:rFonts w:ascii="Arial" w:hAnsi="Arial" w:cs="Arial"/>
          <w:sz w:val="22"/>
          <w:szCs w:val="22"/>
        </w:rPr>
      </w:pPr>
      <w:r w:rsidRPr="00381101">
        <w:rPr>
          <w:rFonts w:ascii="Arial" w:hAnsi="Arial" w:cs="Arial"/>
          <w:sz w:val="22"/>
          <w:szCs w:val="22"/>
        </w:rPr>
        <w:t>I - Advertência, por escrito;</w:t>
      </w:r>
    </w:p>
    <w:p w:rsidR="00B5665E" w:rsidRPr="00381101" w:rsidRDefault="00B5665E" w:rsidP="00B5665E">
      <w:pPr>
        <w:tabs>
          <w:tab w:val="left" w:pos="1134"/>
          <w:tab w:val="left" w:pos="1276"/>
        </w:tabs>
        <w:spacing w:before="120" w:line="276" w:lineRule="auto"/>
        <w:ind w:firstLine="629"/>
        <w:jc w:val="both"/>
        <w:rPr>
          <w:rFonts w:ascii="Arial" w:hAnsi="Arial" w:cs="Arial"/>
          <w:sz w:val="22"/>
          <w:szCs w:val="22"/>
        </w:rPr>
      </w:pPr>
      <w:r w:rsidRPr="00381101">
        <w:rPr>
          <w:rFonts w:ascii="Arial" w:hAnsi="Arial" w:cs="Arial"/>
          <w:sz w:val="22"/>
          <w:szCs w:val="22"/>
        </w:rPr>
        <w:t>II – Multa;</w:t>
      </w:r>
    </w:p>
    <w:p w:rsidR="00B5665E" w:rsidRPr="00381101" w:rsidRDefault="00B5665E" w:rsidP="00B5665E">
      <w:pPr>
        <w:tabs>
          <w:tab w:val="left" w:pos="1134"/>
          <w:tab w:val="left" w:pos="1276"/>
        </w:tabs>
        <w:spacing w:before="120" w:line="276" w:lineRule="auto"/>
        <w:ind w:firstLine="629"/>
        <w:jc w:val="both"/>
        <w:rPr>
          <w:rFonts w:ascii="Arial" w:hAnsi="Arial" w:cs="Arial"/>
          <w:sz w:val="22"/>
          <w:szCs w:val="22"/>
        </w:rPr>
      </w:pPr>
      <w:r w:rsidRPr="00381101">
        <w:rPr>
          <w:rFonts w:ascii="Arial" w:hAnsi="Arial" w:cs="Arial"/>
          <w:sz w:val="22"/>
          <w:szCs w:val="22"/>
        </w:rPr>
        <w:t>III - Suspensão temporária do direito de participar de licitações e impedimento de contratar com a Administração Pública Local, por prazo não superior a 02 (dois) anos;</w:t>
      </w:r>
    </w:p>
    <w:p w:rsidR="00B5665E" w:rsidRPr="00381101" w:rsidRDefault="00B5665E" w:rsidP="00B5665E">
      <w:pPr>
        <w:tabs>
          <w:tab w:val="left" w:pos="1134"/>
          <w:tab w:val="left" w:pos="1276"/>
        </w:tabs>
        <w:spacing w:before="120" w:line="276" w:lineRule="auto"/>
        <w:ind w:firstLine="629"/>
        <w:jc w:val="both"/>
        <w:rPr>
          <w:rFonts w:ascii="Arial" w:hAnsi="Arial" w:cs="Arial"/>
          <w:sz w:val="22"/>
          <w:szCs w:val="22"/>
        </w:rPr>
      </w:pPr>
      <w:r w:rsidRPr="00381101">
        <w:rPr>
          <w:rFonts w:ascii="Arial" w:hAnsi="Arial" w:cs="Arial"/>
          <w:sz w:val="22"/>
          <w:szCs w:val="22"/>
        </w:rPr>
        <w:t>IV - Declaração de inidoneidade para licitar ou contratar com a Administração Pública.</w:t>
      </w:r>
    </w:p>
    <w:p w:rsidR="00B5665E" w:rsidRPr="00381101" w:rsidRDefault="00B5665E" w:rsidP="00B5665E">
      <w:pPr>
        <w:autoSpaceDE w:val="0"/>
        <w:autoSpaceDN w:val="0"/>
        <w:adjustRightInd w:val="0"/>
        <w:spacing w:line="276" w:lineRule="auto"/>
        <w:ind w:firstLine="1416"/>
        <w:jc w:val="both"/>
        <w:rPr>
          <w:rFonts w:ascii="Arial" w:hAnsi="Arial" w:cs="Arial"/>
          <w:sz w:val="22"/>
          <w:szCs w:val="22"/>
        </w:rPr>
      </w:pPr>
      <w:r w:rsidRPr="00381101">
        <w:rPr>
          <w:rFonts w:ascii="Arial" w:hAnsi="Arial" w:cs="Arial"/>
          <w:sz w:val="22"/>
          <w:szCs w:val="22"/>
        </w:rPr>
        <w:t>14.1.1 - Será aplicada multa de 0,03 % (três centésimos por cento) por dia de atraso na execução dos serviços, incidentes sobre o valor do serviço a que se referir a infração, aplicada em dobro a partir do décimo dia de atraso até o trigésimo dia, quando o MUNICÍPIO poderá decidir pela continuidade da multa ou rescisão contratual, aplicando-se na hipótese de rescisão apenas a multa prevista no subitem 14.1.2 infra, sem prejuízo da aplicação das demais cominações legais;</w:t>
      </w:r>
    </w:p>
    <w:p w:rsidR="00B5665E" w:rsidRPr="00381101" w:rsidRDefault="00B5665E" w:rsidP="00B5665E">
      <w:pPr>
        <w:autoSpaceDE w:val="0"/>
        <w:autoSpaceDN w:val="0"/>
        <w:adjustRightInd w:val="0"/>
        <w:spacing w:line="276" w:lineRule="auto"/>
        <w:ind w:firstLine="1416"/>
        <w:jc w:val="both"/>
        <w:rPr>
          <w:rFonts w:ascii="Arial" w:hAnsi="Arial" w:cs="Arial"/>
          <w:sz w:val="22"/>
          <w:szCs w:val="22"/>
        </w:rPr>
      </w:pPr>
      <w:r w:rsidRPr="00381101">
        <w:rPr>
          <w:rFonts w:ascii="Arial" w:hAnsi="Arial" w:cs="Arial"/>
          <w:sz w:val="22"/>
          <w:szCs w:val="22"/>
        </w:rPr>
        <w:t>14.1.2 - Será aplicada multa de 20% (vinte por cento) do valor do contrato, nas hipóteses de rescisão contratual por inexecução total do contrato, caracterizando-se quando houver reiterado descumprimento de obrigações contratuais, quando a entrega for inferior a 50% (cinqüenta por cento) do contratado ou quando o atraso ultrapassar o prazo limite de trinta dias, estabelecido no subitem 14.1.1 supra.</w:t>
      </w:r>
    </w:p>
    <w:p w:rsidR="00B5665E" w:rsidRPr="00381101" w:rsidRDefault="00B5665E" w:rsidP="00B5665E">
      <w:pPr>
        <w:tabs>
          <w:tab w:val="num" w:pos="1985"/>
        </w:tabs>
        <w:spacing w:before="120" w:after="120" w:line="276" w:lineRule="auto"/>
        <w:ind w:firstLine="709"/>
        <w:jc w:val="both"/>
        <w:rPr>
          <w:rFonts w:ascii="Arial" w:hAnsi="Arial" w:cs="Arial"/>
          <w:sz w:val="22"/>
          <w:szCs w:val="22"/>
        </w:rPr>
      </w:pPr>
      <w:r w:rsidRPr="00381101">
        <w:rPr>
          <w:rFonts w:ascii="Arial" w:hAnsi="Arial" w:cs="Arial"/>
          <w:sz w:val="22"/>
          <w:szCs w:val="22"/>
        </w:rPr>
        <w:t xml:space="preserve">14.2 - O valor correspondente a qualquer multa aplicada à empresa licitante vencedora, respeitado o princípio do contraditório e da ampla defesa, deverá ser depositado no prazo máximo de 10 (dez) dias, após o recebimento da notificação, na forma definida pela legislação, em favor do </w:t>
      </w:r>
      <w:r w:rsidRPr="00381101">
        <w:rPr>
          <w:rFonts w:ascii="Arial" w:hAnsi="Arial" w:cs="Arial"/>
          <w:b/>
          <w:sz w:val="22"/>
          <w:szCs w:val="22"/>
        </w:rPr>
        <w:t>MUNICÍPIO</w:t>
      </w:r>
      <w:r w:rsidRPr="00381101">
        <w:rPr>
          <w:rFonts w:ascii="Arial" w:hAnsi="Arial" w:cs="Arial"/>
          <w:sz w:val="22"/>
          <w:szCs w:val="22"/>
        </w:rPr>
        <w:t xml:space="preserve"> </w:t>
      </w:r>
      <w:r w:rsidRPr="00381101">
        <w:rPr>
          <w:rFonts w:ascii="Arial" w:hAnsi="Arial" w:cs="Arial"/>
          <w:b/>
          <w:sz w:val="22"/>
          <w:szCs w:val="22"/>
        </w:rPr>
        <w:t>DE ARARANGUÁ</w:t>
      </w:r>
      <w:r w:rsidRPr="00381101">
        <w:rPr>
          <w:rFonts w:ascii="Arial" w:hAnsi="Arial" w:cs="Arial"/>
          <w:sz w:val="22"/>
          <w:szCs w:val="22"/>
        </w:rPr>
        <w:t>, ficando a empresa obrigada a comprovar o pagamento, mediante a apresentação da cópia do recibo do depósito efetuado.</w:t>
      </w:r>
    </w:p>
    <w:p w:rsidR="00B5665E" w:rsidRPr="00381101" w:rsidRDefault="00B5665E" w:rsidP="00B5665E">
      <w:pPr>
        <w:autoSpaceDE w:val="0"/>
        <w:autoSpaceDN w:val="0"/>
        <w:adjustRightInd w:val="0"/>
        <w:spacing w:line="276" w:lineRule="auto"/>
        <w:ind w:firstLine="1416"/>
        <w:jc w:val="both"/>
        <w:rPr>
          <w:rFonts w:ascii="Arial" w:hAnsi="Arial" w:cs="Arial"/>
          <w:sz w:val="22"/>
          <w:szCs w:val="22"/>
        </w:rPr>
      </w:pPr>
      <w:r w:rsidRPr="00381101">
        <w:rPr>
          <w:rFonts w:ascii="Arial" w:hAnsi="Arial" w:cs="Arial"/>
          <w:sz w:val="22"/>
          <w:szCs w:val="22"/>
        </w:rPr>
        <w:t>14.2.1 - Decorrido o prazo de 10 (dez) dias para recolhimento da multa, o débito será acrescido de 1% (um por cento) de juros de mora por mês/fração, inclusive referente ao mês da quitação/consolidação do débito, limitado o pagamento com atraso em até 60 (sessenta) dias após a data da notificação, após o qual, o débito poderá ser cobrado judicialmente.</w:t>
      </w:r>
    </w:p>
    <w:p w:rsidR="00B5665E" w:rsidRPr="00381101" w:rsidRDefault="00B5665E" w:rsidP="00B5665E">
      <w:pPr>
        <w:pStyle w:val="Recuodecorpodetexto"/>
        <w:spacing w:line="276" w:lineRule="auto"/>
        <w:ind w:firstLine="629"/>
        <w:rPr>
          <w:rFonts w:ascii="Arial" w:hAnsi="Arial" w:cs="Arial"/>
          <w:sz w:val="22"/>
          <w:szCs w:val="22"/>
        </w:rPr>
      </w:pPr>
      <w:r w:rsidRPr="00381101">
        <w:rPr>
          <w:rFonts w:ascii="Arial" w:hAnsi="Arial" w:cs="Arial"/>
          <w:sz w:val="22"/>
          <w:szCs w:val="22"/>
        </w:rPr>
        <w:lastRenderedPageBreak/>
        <w:t>14.3 - No caso de a licitante vencedora ser credora de valor suficiente ao abatimento da dívida, o MUNICÍPIO  poderá proceder ao desconto da multa devida na proporção do crédito.</w:t>
      </w:r>
    </w:p>
    <w:p w:rsidR="00B5665E" w:rsidRPr="00381101" w:rsidRDefault="00B5665E" w:rsidP="00B5665E">
      <w:pPr>
        <w:spacing w:after="120" w:line="276" w:lineRule="auto"/>
        <w:ind w:firstLine="629"/>
        <w:jc w:val="both"/>
        <w:rPr>
          <w:rFonts w:ascii="Arial" w:hAnsi="Arial" w:cs="Arial"/>
          <w:sz w:val="22"/>
          <w:szCs w:val="22"/>
        </w:rPr>
      </w:pPr>
      <w:r w:rsidRPr="00381101">
        <w:rPr>
          <w:rFonts w:ascii="Arial" w:hAnsi="Arial" w:cs="Arial"/>
          <w:sz w:val="22"/>
          <w:szCs w:val="22"/>
        </w:rPr>
        <w:t>14.4 -</w:t>
      </w:r>
      <w:r w:rsidRPr="00381101">
        <w:rPr>
          <w:rFonts w:ascii="Arial" w:hAnsi="Arial" w:cs="Arial"/>
          <w:b/>
          <w:sz w:val="22"/>
          <w:szCs w:val="22"/>
        </w:rPr>
        <w:t xml:space="preserve"> </w:t>
      </w:r>
      <w:r w:rsidRPr="00381101">
        <w:rPr>
          <w:rFonts w:ascii="Arial" w:hAnsi="Arial" w:cs="Arial"/>
          <w:sz w:val="22"/>
          <w:szCs w:val="22"/>
        </w:rPr>
        <w:t>Se a multa aplicada for superior ao total dos pagamentos eventualmente devidos, a empresa licitante vencedora responderá pela sua diferença, podendo esta ser cobrada judicialmente.</w:t>
      </w:r>
    </w:p>
    <w:p w:rsidR="00B5665E" w:rsidRPr="00381101" w:rsidRDefault="00B5665E" w:rsidP="00B5665E">
      <w:pPr>
        <w:spacing w:line="276" w:lineRule="auto"/>
        <w:ind w:firstLine="709"/>
        <w:jc w:val="both"/>
        <w:rPr>
          <w:rFonts w:ascii="Arial" w:hAnsi="Arial" w:cs="Arial"/>
          <w:sz w:val="22"/>
          <w:szCs w:val="22"/>
        </w:rPr>
      </w:pPr>
      <w:r w:rsidRPr="00381101">
        <w:rPr>
          <w:rFonts w:ascii="Arial" w:hAnsi="Arial" w:cs="Arial"/>
          <w:sz w:val="22"/>
          <w:szCs w:val="22"/>
        </w:rPr>
        <w:t>14.5 - As multas não têm caráter indenizatório e seu pagamento não eximirá a empresa licitante de ser acionada judicialmente pela responsabilidade civil derivada de perdas e danos junto ao MUNICÍPIO, decorrentes das infrações cometidas.</w:t>
      </w:r>
    </w:p>
    <w:p w:rsidR="00B5665E" w:rsidRPr="00381101" w:rsidRDefault="00B5665E" w:rsidP="00B5665E">
      <w:pPr>
        <w:spacing w:line="276" w:lineRule="auto"/>
        <w:jc w:val="both"/>
        <w:rPr>
          <w:rFonts w:ascii="Arial" w:hAnsi="Arial" w:cs="Arial"/>
          <w:b/>
          <w:sz w:val="22"/>
          <w:szCs w:val="22"/>
        </w:rPr>
      </w:pPr>
    </w:p>
    <w:p w:rsidR="00B5665E" w:rsidRPr="005005B3" w:rsidRDefault="00B5665E" w:rsidP="005005B3">
      <w:pPr>
        <w:shd w:val="clear" w:color="auto" w:fill="D9D9D9"/>
        <w:spacing w:line="276" w:lineRule="auto"/>
        <w:jc w:val="both"/>
        <w:rPr>
          <w:rFonts w:ascii="Arial" w:hAnsi="Arial" w:cs="Arial"/>
          <w:b/>
          <w:sz w:val="22"/>
          <w:szCs w:val="22"/>
        </w:rPr>
      </w:pPr>
      <w:r w:rsidRPr="005005B3">
        <w:rPr>
          <w:rFonts w:ascii="Arial" w:hAnsi="Arial" w:cs="Arial"/>
          <w:b/>
          <w:sz w:val="22"/>
          <w:szCs w:val="22"/>
        </w:rPr>
        <w:t>15. DA HOMOLOGAÇÃO/ADJUDICAÇÃO</w:t>
      </w:r>
    </w:p>
    <w:p w:rsidR="00B5665E" w:rsidRPr="005005B3" w:rsidRDefault="00B5665E" w:rsidP="005005B3">
      <w:pPr>
        <w:spacing w:line="276" w:lineRule="auto"/>
        <w:jc w:val="both"/>
        <w:rPr>
          <w:rFonts w:ascii="Arial" w:hAnsi="Arial" w:cs="Arial"/>
          <w:sz w:val="22"/>
          <w:szCs w:val="22"/>
        </w:rPr>
      </w:pPr>
    </w:p>
    <w:p w:rsidR="00B5665E" w:rsidRPr="005005B3" w:rsidRDefault="00B5665E" w:rsidP="005005B3">
      <w:pPr>
        <w:pStyle w:val="Corpodetexto2"/>
        <w:spacing w:line="276" w:lineRule="auto"/>
        <w:ind w:firstLine="708"/>
        <w:jc w:val="both"/>
        <w:rPr>
          <w:rFonts w:ascii="Arial" w:hAnsi="Arial" w:cs="Arial"/>
          <w:sz w:val="22"/>
          <w:szCs w:val="22"/>
        </w:rPr>
      </w:pPr>
      <w:r w:rsidRPr="005005B3">
        <w:rPr>
          <w:rFonts w:ascii="Arial" w:hAnsi="Arial" w:cs="Arial"/>
          <w:sz w:val="22"/>
          <w:szCs w:val="22"/>
        </w:rPr>
        <w:t>15.1 - Após a divulgação do resultado de julgamento das propostas e decorrido o prazo recursal previsto em lei, a presente licitação será adjudicada à empresa vencedora do certame, após homologação pela autoridade competente.</w:t>
      </w:r>
    </w:p>
    <w:p w:rsidR="00B5665E" w:rsidRPr="005005B3" w:rsidRDefault="00B5665E" w:rsidP="005005B3">
      <w:pPr>
        <w:spacing w:line="276" w:lineRule="auto"/>
        <w:jc w:val="both"/>
        <w:rPr>
          <w:rFonts w:ascii="Arial" w:hAnsi="Arial" w:cs="Arial"/>
          <w:sz w:val="22"/>
          <w:szCs w:val="22"/>
        </w:rPr>
      </w:pPr>
    </w:p>
    <w:p w:rsidR="00B5665E" w:rsidRPr="005005B3" w:rsidRDefault="00B5665E" w:rsidP="005005B3">
      <w:pPr>
        <w:shd w:val="clear" w:color="auto" w:fill="D9D9D9"/>
        <w:spacing w:line="276" w:lineRule="auto"/>
        <w:jc w:val="both"/>
        <w:rPr>
          <w:rFonts w:ascii="Arial" w:hAnsi="Arial" w:cs="Arial"/>
          <w:b/>
          <w:sz w:val="22"/>
          <w:szCs w:val="22"/>
        </w:rPr>
      </w:pPr>
      <w:r w:rsidRPr="005005B3">
        <w:rPr>
          <w:rFonts w:ascii="Arial" w:hAnsi="Arial" w:cs="Arial"/>
          <w:b/>
          <w:sz w:val="22"/>
          <w:szCs w:val="22"/>
        </w:rPr>
        <w:t>16. DA DOTAÇÃO ORÇAMENTÁRIA</w:t>
      </w:r>
    </w:p>
    <w:p w:rsidR="00B5665E" w:rsidRPr="005005B3" w:rsidRDefault="00B5665E" w:rsidP="005005B3">
      <w:pPr>
        <w:spacing w:line="276" w:lineRule="auto"/>
        <w:jc w:val="both"/>
        <w:rPr>
          <w:rFonts w:ascii="Arial" w:hAnsi="Arial" w:cs="Arial"/>
          <w:sz w:val="22"/>
          <w:szCs w:val="22"/>
        </w:rPr>
      </w:pPr>
    </w:p>
    <w:p w:rsidR="00B5665E" w:rsidRPr="005005B3" w:rsidRDefault="00B5665E" w:rsidP="005005B3">
      <w:pPr>
        <w:pStyle w:val="Corpodetexto2"/>
        <w:spacing w:line="276" w:lineRule="auto"/>
        <w:ind w:firstLine="708"/>
        <w:jc w:val="both"/>
        <w:rPr>
          <w:rFonts w:ascii="Arial" w:hAnsi="Arial" w:cs="Arial"/>
          <w:sz w:val="22"/>
          <w:szCs w:val="22"/>
        </w:rPr>
      </w:pPr>
      <w:r w:rsidRPr="005005B3">
        <w:rPr>
          <w:rFonts w:ascii="Arial" w:hAnsi="Arial" w:cs="Arial"/>
          <w:sz w:val="22"/>
          <w:szCs w:val="22"/>
        </w:rPr>
        <w:t xml:space="preserve">16.1 - A dotação orçamentária para as despesas decorrentes da contratação </w:t>
      </w:r>
      <w:r w:rsidR="009D7D4A">
        <w:rPr>
          <w:rFonts w:ascii="Arial" w:hAnsi="Arial" w:cs="Arial"/>
          <w:sz w:val="22"/>
          <w:szCs w:val="22"/>
        </w:rPr>
        <w:t>c</w:t>
      </w:r>
      <w:r w:rsidRPr="005005B3">
        <w:rPr>
          <w:rFonts w:ascii="Arial" w:hAnsi="Arial" w:cs="Arial"/>
          <w:sz w:val="22"/>
          <w:szCs w:val="22"/>
        </w:rPr>
        <w:t>orrerá por conta da seguinte classificação:</w:t>
      </w:r>
    </w:p>
    <w:p w:rsidR="00B5665E" w:rsidRPr="00EC60EF" w:rsidRDefault="00AD5A28" w:rsidP="005005B3">
      <w:pPr>
        <w:pStyle w:val="Corpodetexto2"/>
        <w:spacing w:line="276" w:lineRule="auto"/>
        <w:ind w:firstLine="708"/>
        <w:jc w:val="both"/>
        <w:rPr>
          <w:rFonts w:ascii="Arial" w:hAnsi="Arial" w:cs="Arial"/>
          <w:b/>
          <w:sz w:val="22"/>
          <w:szCs w:val="22"/>
        </w:rPr>
      </w:pPr>
      <w:r w:rsidRPr="00EC60EF">
        <w:rPr>
          <w:rFonts w:ascii="Arial" w:hAnsi="Arial" w:cs="Arial"/>
          <w:b/>
          <w:sz w:val="22"/>
          <w:szCs w:val="22"/>
        </w:rPr>
        <w:t>06 – Secretaria de Obras, Viação e Serviços  Urbanos</w:t>
      </w:r>
    </w:p>
    <w:p w:rsidR="00B5665E" w:rsidRPr="005005B3" w:rsidRDefault="00B5665E" w:rsidP="005005B3">
      <w:pPr>
        <w:pStyle w:val="Corpodetexto2"/>
        <w:spacing w:line="276" w:lineRule="auto"/>
        <w:ind w:firstLine="708"/>
        <w:jc w:val="both"/>
        <w:rPr>
          <w:rFonts w:ascii="Arial" w:hAnsi="Arial" w:cs="Arial"/>
          <w:b/>
          <w:sz w:val="22"/>
          <w:szCs w:val="22"/>
        </w:rPr>
      </w:pPr>
      <w:r w:rsidRPr="005005B3">
        <w:rPr>
          <w:rFonts w:ascii="Arial" w:hAnsi="Arial" w:cs="Arial"/>
          <w:b/>
          <w:sz w:val="22"/>
          <w:szCs w:val="22"/>
        </w:rPr>
        <w:t>01 – Departamento de Obras</w:t>
      </w:r>
      <w:r w:rsidR="00AD5A28" w:rsidRPr="005005B3">
        <w:rPr>
          <w:rFonts w:ascii="Arial" w:hAnsi="Arial" w:cs="Arial"/>
          <w:b/>
          <w:sz w:val="22"/>
          <w:szCs w:val="22"/>
        </w:rPr>
        <w:t xml:space="preserve"> e Serviços Urbanos</w:t>
      </w:r>
    </w:p>
    <w:p w:rsidR="00B5665E" w:rsidRPr="005005B3" w:rsidRDefault="00B5665E" w:rsidP="005005B3">
      <w:pPr>
        <w:pStyle w:val="Corpodetexto2"/>
        <w:spacing w:line="276" w:lineRule="auto"/>
        <w:ind w:firstLine="708"/>
        <w:jc w:val="both"/>
        <w:rPr>
          <w:rFonts w:ascii="Arial" w:hAnsi="Arial" w:cs="Arial"/>
          <w:b/>
          <w:sz w:val="22"/>
          <w:szCs w:val="22"/>
        </w:rPr>
      </w:pPr>
      <w:r w:rsidRPr="005005B3">
        <w:rPr>
          <w:rFonts w:ascii="Arial" w:hAnsi="Arial" w:cs="Arial"/>
          <w:b/>
          <w:sz w:val="22"/>
          <w:szCs w:val="22"/>
        </w:rPr>
        <w:t>1003 – Pavimentações e Infra estrutura com asfaltos ou lajotas</w:t>
      </w:r>
    </w:p>
    <w:p w:rsidR="00B5665E" w:rsidRPr="005005B3" w:rsidRDefault="00B5665E" w:rsidP="005005B3">
      <w:pPr>
        <w:pStyle w:val="Corpodetexto2"/>
        <w:spacing w:line="276" w:lineRule="auto"/>
        <w:ind w:firstLine="708"/>
        <w:jc w:val="both"/>
        <w:rPr>
          <w:rFonts w:ascii="Arial" w:hAnsi="Arial" w:cs="Arial"/>
          <w:b/>
          <w:sz w:val="22"/>
          <w:szCs w:val="22"/>
        </w:rPr>
      </w:pPr>
      <w:r w:rsidRPr="005005B3">
        <w:rPr>
          <w:rFonts w:ascii="Arial" w:hAnsi="Arial" w:cs="Arial"/>
          <w:b/>
          <w:sz w:val="22"/>
          <w:szCs w:val="22"/>
        </w:rPr>
        <w:t>4490.0001 – Aplicações Diretas</w:t>
      </w:r>
    </w:p>
    <w:p w:rsidR="00B5665E" w:rsidRDefault="00B5665E" w:rsidP="005005B3">
      <w:pPr>
        <w:pStyle w:val="Corpodetexto2"/>
        <w:spacing w:line="276" w:lineRule="auto"/>
        <w:ind w:firstLine="708"/>
        <w:jc w:val="both"/>
        <w:rPr>
          <w:rFonts w:ascii="Arial" w:hAnsi="Arial" w:cs="Arial"/>
          <w:b/>
          <w:sz w:val="22"/>
          <w:szCs w:val="22"/>
        </w:rPr>
      </w:pPr>
      <w:r w:rsidRPr="005005B3">
        <w:rPr>
          <w:rFonts w:ascii="Arial" w:hAnsi="Arial" w:cs="Arial"/>
          <w:b/>
          <w:sz w:val="22"/>
          <w:szCs w:val="22"/>
        </w:rPr>
        <w:t>4490.5199 – Outras Obras e Instalações</w:t>
      </w:r>
    </w:p>
    <w:p w:rsidR="00A35EBC" w:rsidRPr="005005B3" w:rsidRDefault="00A35EBC" w:rsidP="005005B3">
      <w:pPr>
        <w:pStyle w:val="Corpodetexto2"/>
        <w:spacing w:line="276" w:lineRule="auto"/>
        <w:ind w:firstLine="708"/>
        <w:jc w:val="both"/>
        <w:rPr>
          <w:rFonts w:ascii="Arial" w:hAnsi="Arial" w:cs="Arial"/>
          <w:b/>
          <w:sz w:val="22"/>
          <w:szCs w:val="22"/>
        </w:rPr>
      </w:pPr>
    </w:p>
    <w:p w:rsidR="00B5665E" w:rsidRPr="005005B3" w:rsidRDefault="00B5665E" w:rsidP="005005B3">
      <w:pPr>
        <w:pStyle w:val="Corpodetexto2"/>
        <w:shd w:val="clear" w:color="auto" w:fill="D9D9D9"/>
        <w:spacing w:line="276" w:lineRule="auto"/>
        <w:jc w:val="both"/>
        <w:rPr>
          <w:rFonts w:ascii="Arial" w:hAnsi="Arial" w:cs="Arial"/>
          <w:b/>
          <w:sz w:val="22"/>
          <w:szCs w:val="22"/>
        </w:rPr>
      </w:pPr>
      <w:r w:rsidRPr="005005B3">
        <w:rPr>
          <w:rFonts w:ascii="Arial" w:hAnsi="Arial" w:cs="Arial"/>
          <w:b/>
          <w:sz w:val="22"/>
          <w:szCs w:val="22"/>
        </w:rPr>
        <w:t>17. DA EXECUÇÃO DOS SERVIÇOS</w:t>
      </w:r>
    </w:p>
    <w:p w:rsidR="00B5665E" w:rsidRPr="005005B3" w:rsidRDefault="00B5665E" w:rsidP="005005B3">
      <w:pPr>
        <w:pStyle w:val="Corpodetexto2"/>
        <w:spacing w:line="276" w:lineRule="auto"/>
        <w:jc w:val="both"/>
        <w:rPr>
          <w:rFonts w:ascii="Arial" w:hAnsi="Arial" w:cs="Arial"/>
          <w:sz w:val="22"/>
          <w:szCs w:val="22"/>
        </w:rPr>
      </w:pPr>
    </w:p>
    <w:p w:rsidR="00B5665E" w:rsidRPr="005005B3" w:rsidRDefault="00B5665E" w:rsidP="005005B3">
      <w:pPr>
        <w:pStyle w:val="Corpodetexto2"/>
        <w:spacing w:line="276" w:lineRule="auto"/>
        <w:ind w:firstLine="709"/>
        <w:jc w:val="both"/>
        <w:rPr>
          <w:rFonts w:ascii="Arial" w:hAnsi="Arial" w:cs="Arial"/>
          <w:sz w:val="22"/>
          <w:szCs w:val="22"/>
        </w:rPr>
      </w:pPr>
      <w:r w:rsidRPr="005005B3">
        <w:rPr>
          <w:rFonts w:ascii="Arial" w:hAnsi="Arial" w:cs="Arial"/>
          <w:sz w:val="22"/>
          <w:szCs w:val="22"/>
        </w:rPr>
        <w:t>17.1 - Os serviços, objeto do presente Edital, deverão ser executados de acordo com as especificações e condições estabelecidas nos Projetos citado no item 1.1 deste.</w:t>
      </w:r>
    </w:p>
    <w:p w:rsidR="00B5665E" w:rsidRPr="00381101" w:rsidRDefault="00B5665E" w:rsidP="00B5665E">
      <w:pPr>
        <w:pStyle w:val="Corpodetexto2"/>
        <w:spacing w:line="276" w:lineRule="auto"/>
        <w:rPr>
          <w:rFonts w:cs="Arial"/>
          <w:sz w:val="22"/>
          <w:szCs w:val="22"/>
        </w:rPr>
      </w:pPr>
    </w:p>
    <w:p w:rsidR="00B5665E" w:rsidRPr="005005B3" w:rsidRDefault="00B5665E" w:rsidP="00B5665E">
      <w:pPr>
        <w:pStyle w:val="Corpodetexto2"/>
        <w:shd w:val="clear" w:color="auto" w:fill="D9D9D9"/>
        <w:spacing w:line="276" w:lineRule="auto"/>
        <w:rPr>
          <w:rFonts w:ascii="Arial" w:hAnsi="Arial" w:cs="Arial"/>
          <w:b/>
          <w:sz w:val="22"/>
          <w:szCs w:val="22"/>
        </w:rPr>
      </w:pPr>
      <w:r w:rsidRPr="005005B3">
        <w:rPr>
          <w:rFonts w:ascii="Arial" w:hAnsi="Arial" w:cs="Arial"/>
          <w:b/>
          <w:sz w:val="22"/>
          <w:szCs w:val="22"/>
        </w:rPr>
        <w:t>18.  DOS ACRÉSCIMOS E SUPRESSÕES</w:t>
      </w:r>
    </w:p>
    <w:p w:rsidR="00B5665E" w:rsidRPr="005005B3" w:rsidRDefault="00B5665E" w:rsidP="00B5665E">
      <w:pPr>
        <w:pStyle w:val="Corpodetexto2"/>
        <w:spacing w:line="276" w:lineRule="auto"/>
        <w:rPr>
          <w:rFonts w:ascii="Arial" w:hAnsi="Arial" w:cs="Arial"/>
          <w:sz w:val="22"/>
          <w:szCs w:val="22"/>
        </w:rPr>
      </w:pPr>
    </w:p>
    <w:p w:rsidR="00B5665E" w:rsidRDefault="00B5665E" w:rsidP="00B5665E">
      <w:pPr>
        <w:pStyle w:val="Corpodetexto2"/>
        <w:spacing w:line="276" w:lineRule="auto"/>
        <w:ind w:firstLine="709"/>
        <w:rPr>
          <w:rFonts w:ascii="Arial" w:hAnsi="Arial" w:cs="Arial"/>
          <w:sz w:val="22"/>
          <w:szCs w:val="22"/>
        </w:rPr>
      </w:pPr>
      <w:r w:rsidRPr="005005B3">
        <w:rPr>
          <w:rFonts w:ascii="Arial" w:hAnsi="Arial" w:cs="Arial"/>
          <w:sz w:val="22"/>
          <w:szCs w:val="22"/>
        </w:rPr>
        <w:t>18.1 - A quantidade inicialmente contratada poderá ser acrescida ou suprimida dentro dos limites previstos no parágrafo primeiro do artigo 65 da Lei nº 8.666/93, podendo a supressão exceder tal limite nos termos do parágrafo segundo, inciso II do mesmo artigo.</w:t>
      </w:r>
    </w:p>
    <w:p w:rsidR="00A35EBC" w:rsidRDefault="00A35EBC" w:rsidP="00B5665E">
      <w:pPr>
        <w:pStyle w:val="Corpodetexto2"/>
        <w:spacing w:line="276" w:lineRule="auto"/>
        <w:ind w:firstLine="709"/>
        <w:rPr>
          <w:rFonts w:ascii="Arial" w:hAnsi="Arial" w:cs="Arial"/>
          <w:sz w:val="22"/>
          <w:szCs w:val="22"/>
        </w:rPr>
      </w:pPr>
    </w:p>
    <w:p w:rsidR="000C343A" w:rsidRDefault="000C343A" w:rsidP="00B5665E">
      <w:pPr>
        <w:pStyle w:val="Corpodetexto2"/>
        <w:spacing w:line="276" w:lineRule="auto"/>
        <w:ind w:firstLine="709"/>
        <w:rPr>
          <w:rFonts w:ascii="Arial" w:hAnsi="Arial" w:cs="Arial"/>
          <w:sz w:val="22"/>
          <w:szCs w:val="22"/>
        </w:rPr>
      </w:pPr>
    </w:p>
    <w:p w:rsidR="000C343A" w:rsidRPr="005005B3" w:rsidRDefault="000C343A" w:rsidP="00B5665E">
      <w:pPr>
        <w:pStyle w:val="Corpodetexto2"/>
        <w:spacing w:line="276" w:lineRule="auto"/>
        <w:ind w:firstLine="709"/>
        <w:rPr>
          <w:rFonts w:ascii="Arial" w:hAnsi="Arial" w:cs="Arial"/>
          <w:sz w:val="22"/>
          <w:szCs w:val="22"/>
        </w:rPr>
      </w:pPr>
    </w:p>
    <w:p w:rsidR="00B5665E" w:rsidRPr="005005B3" w:rsidRDefault="00B5665E" w:rsidP="00B5665E">
      <w:pPr>
        <w:pStyle w:val="Corpodetexto2"/>
        <w:shd w:val="clear" w:color="auto" w:fill="D9D9D9"/>
        <w:spacing w:line="276" w:lineRule="auto"/>
        <w:rPr>
          <w:rFonts w:ascii="Arial" w:hAnsi="Arial" w:cs="Arial"/>
          <w:b/>
          <w:sz w:val="22"/>
          <w:szCs w:val="22"/>
        </w:rPr>
      </w:pPr>
      <w:r w:rsidRPr="005005B3">
        <w:rPr>
          <w:rFonts w:ascii="Arial" w:hAnsi="Arial" w:cs="Arial"/>
          <w:b/>
          <w:sz w:val="22"/>
          <w:szCs w:val="22"/>
        </w:rPr>
        <w:lastRenderedPageBreak/>
        <w:t>19. DAS GARANTIAS</w:t>
      </w:r>
    </w:p>
    <w:p w:rsidR="00B5665E" w:rsidRPr="00381101" w:rsidRDefault="00B5665E" w:rsidP="00B5665E">
      <w:pPr>
        <w:pStyle w:val="Corpodetexto2"/>
        <w:spacing w:line="276" w:lineRule="auto"/>
        <w:rPr>
          <w:rFonts w:cs="Arial"/>
          <w:sz w:val="22"/>
          <w:szCs w:val="22"/>
        </w:rPr>
      </w:pPr>
    </w:p>
    <w:p w:rsidR="00B5665E" w:rsidRPr="00B831FE" w:rsidRDefault="00AD5A28" w:rsidP="00B5665E">
      <w:pPr>
        <w:spacing w:line="276" w:lineRule="auto"/>
        <w:jc w:val="both"/>
        <w:rPr>
          <w:rFonts w:ascii="Arial" w:hAnsi="Arial" w:cs="Arial"/>
          <w:sz w:val="22"/>
          <w:szCs w:val="22"/>
        </w:rPr>
      </w:pPr>
      <w:r>
        <w:rPr>
          <w:rFonts w:ascii="Arial" w:hAnsi="Arial" w:cs="Arial"/>
          <w:b/>
          <w:sz w:val="22"/>
          <w:szCs w:val="22"/>
        </w:rPr>
        <w:t>1</w:t>
      </w:r>
      <w:r w:rsidR="00B5665E">
        <w:rPr>
          <w:rFonts w:ascii="Arial" w:hAnsi="Arial" w:cs="Arial"/>
          <w:b/>
          <w:sz w:val="22"/>
          <w:szCs w:val="22"/>
        </w:rPr>
        <w:t>9</w:t>
      </w:r>
      <w:r w:rsidR="00B5665E" w:rsidRPr="00B831FE">
        <w:rPr>
          <w:rFonts w:ascii="Arial" w:hAnsi="Arial" w:cs="Arial"/>
          <w:b/>
          <w:sz w:val="22"/>
          <w:szCs w:val="22"/>
        </w:rPr>
        <w:t>.</w:t>
      </w:r>
      <w:r>
        <w:rPr>
          <w:rFonts w:ascii="Arial" w:hAnsi="Arial" w:cs="Arial"/>
          <w:b/>
          <w:sz w:val="22"/>
          <w:szCs w:val="22"/>
        </w:rPr>
        <w:t>1</w:t>
      </w:r>
      <w:r w:rsidR="00B5665E" w:rsidRPr="00B831FE">
        <w:rPr>
          <w:rFonts w:ascii="Arial" w:hAnsi="Arial" w:cs="Arial"/>
          <w:sz w:val="22"/>
          <w:szCs w:val="22"/>
        </w:rPr>
        <w:t xml:space="preserve"> - A licitante vencedora será notificada a comparecer para a assinatura do Contrato, devendo para isso apresentar na tesouraria da Prefeitura Municipal de Araranguá, a título da </w:t>
      </w:r>
      <w:r w:rsidR="00B5665E" w:rsidRPr="00B831FE">
        <w:rPr>
          <w:rFonts w:ascii="Arial" w:hAnsi="Arial" w:cs="Arial"/>
          <w:b/>
          <w:sz w:val="22"/>
          <w:szCs w:val="22"/>
        </w:rPr>
        <w:t>Garantia de Execução</w:t>
      </w:r>
      <w:r w:rsidR="00B5665E" w:rsidRPr="00B831FE">
        <w:rPr>
          <w:rFonts w:ascii="Arial" w:hAnsi="Arial" w:cs="Arial"/>
          <w:sz w:val="22"/>
          <w:szCs w:val="22"/>
        </w:rPr>
        <w:t>, o recolhimento da importância de 5% (cinco por cento) do valor do Contrato, utilizando quaisquer das seguintes modalidades;</w:t>
      </w:r>
    </w:p>
    <w:p w:rsidR="00B5665E" w:rsidRDefault="00B5665E" w:rsidP="00B5665E">
      <w:pPr>
        <w:spacing w:line="276" w:lineRule="auto"/>
        <w:jc w:val="both"/>
        <w:rPr>
          <w:rFonts w:ascii="Arial" w:hAnsi="Arial" w:cs="Arial"/>
          <w:b/>
          <w:sz w:val="22"/>
          <w:szCs w:val="22"/>
        </w:rPr>
      </w:pPr>
    </w:p>
    <w:p w:rsidR="00B5665E" w:rsidRPr="00B831FE" w:rsidRDefault="00B5665E" w:rsidP="00B5665E">
      <w:pPr>
        <w:numPr>
          <w:ilvl w:val="0"/>
          <w:numId w:val="10"/>
        </w:numPr>
        <w:suppressAutoHyphens w:val="0"/>
        <w:spacing w:line="276" w:lineRule="auto"/>
        <w:jc w:val="both"/>
        <w:rPr>
          <w:rFonts w:ascii="Arial" w:hAnsi="Arial" w:cs="Arial"/>
          <w:sz w:val="22"/>
          <w:szCs w:val="22"/>
        </w:rPr>
      </w:pPr>
      <w:r w:rsidRPr="00B831FE">
        <w:rPr>
          <w:rFonts w:ascii="Arial" w:hAnsi="Arial" w:cs="Arial"/>
          <w:sz w:val="22"/>
          <w:szCs w:val="22"/>
        </w:rPr>
        <w:t>caução em dinheiro ou título da dívida pública;</w:t>
      </w:r>
    </w:p>
    <w:p w:rsidR="00B5665E" w:rsidRPr="00B831FE" w:rsidRDefault="00B5665E" w:rsidP="00B5665E">
      <w:pPr>
        <w:numPr>
          <w:ilvl w:val="0"/>
          <w:numId w:val="10"/>
        </w:numPr>
        <w:suppressAutoHyphens w:val="0"/>
        <w:spacing w:line="276" w:lineRule="auto"/>
        <w:jc w:val="both"/>
        <w:rPr>
          <w:rFonts w:ascii="Arial" w:hAnsi="Arial" w:cs="Arial"/>
          <w:sz w:val="22"/>
          <w:szCs w:val="22"/>
        </w:rPr>
      </w:pPr>
      <w:r w:rsidRPr="00B831FE">
        <w:rPr>
          <w:rFonts w:ascii="Arial" w:hAnsi="Arial" w:cs="Arial"/>
          <w:sz w:val="22"/>
          <w:szCs w:val="22"/>
        </w:rPr>
        <w:t>seguro garantia;</w:t>
      </w:r>
    </w:p>
    <w:p w:rsidR="00B5665E" w:rsidRPr="00B831FE" w:rsidRDefault="00B5665E" w:rsidP="00B5665E">
      <w:pPr>
        <w:numPr>
          <w:ilvl w:val="0"/>
          <w:numId w:val="10"/>
        </w:numPr>
        <w:suppressAutoHyphens w:val="0"/>
        <w:spacing w:line="276" w:lineRule="auto"/>
        <w:jc w:val="both"/>
        <w:rPr>
          <w:rFonts w:ascii="Arial" w:hAnsi="Arial" w:cs="Arial"/>
          <w:sz w:val="22"/>
          <w:szCs w:val="22"/>
        </w:rPr>
      </w:pPr>
      <w:r w:rsidRPr="00B831FE">
        <w:rPr>
          <w:rFonts w:ascii="Arial" w:hAnsi="Arial" w:cs="Arial"/>
          <w:sz w:val="22"/>
          <w:szCs w:val="22"/>
        </w:rPr>
        <w:t>fiança bancária</w:t>
      </w:r>
    </w:p>
    <w:p w:rsidR="00B5665E" w:rsidRPr="00B831FE" w:rsidRDefault="00B5665E" w:rsidP="00B5665E">
      <w:pPr>
        <w:spacing w:line="276" w:lineRule="auto"/>
        <w:jc w:val="both"/>
        <w:rPr>
          <w:rFonts w:ascii="Arial" w:hAnsi="Arial" w:cs="Arial"/>
          <w:sz w:val="22"/>
          <w:szCs w:val="22"/>
        </w:rPr>
      </w:pPr>
    </w:p>
    <w:p w:rsidR="00B5665E" w:rsidRPr="00B831FE" w:rsidRDefault="00B5665E" w:rsidP="00B5665E">
      <w:pPr>
        <w:spacing w:line="276" w:lineRule="auto"/>
        <w:jc w:val="both"/>
        <w:rPr>
          <w:rFonts w:ascii="Arial" w:hAnsi="Arial" w:cs="Arial"/>
          <w:sz w:val="22"/>
          <w:szCs w:val="22"/>
        </w:rPr>
      </w:pPr>
      <w:r w:rsidRPr="00B831FE">
        <w:rPr>
          <w:rFonts w:ascii="Arial" w:hAnsi="Arial" w:cs="Arial"/>
          <w:b/>
          <w:sz w:val="22"/>
          <w:szCs w:val="22"/>
        </w:rPr>
        <w:t>1</w:t>
      </w:r>
      <w:r>
        <w:rPr>
          <w:rFonts w:ascii="Arial" w:hAnsi="Arial" w:cs="Arial"/>
          <w:b/>
          <w:sz w:val="22"/>
          <w:szCs w:val="22"/>
        </w:rPr>
        <w:t>9</w:t>
      </w:r>
      <w:r w:rsidRPr="00B831FE">
        <w:rPr>
          <w:rFonts w:ascii="Arial" w:hAnsi="Arial" w:cs="Arial"/>
          <w:b/>
          <w:sz w:val="22"/>
          <w:szCs w:val="22"/>
        </w:rPr>
        <w:t>.</w:t>
      </w:r>
      <w:r w:rsidR="00AD5A28">
        <w:rPr>
          <w:rFonts w:ascii="Arial" w:hAnsi="Arial" w:cs="Arial"/>
          <w:b/>
          <w:sz w:val="22"/>
          <w:szCs w:val="22"/>
        </w:rPr>
        <w:t xml:space="preserve">2 </w:t>
      </w:r>
      <w:r w:rsidRPr="00B831FE">
        <w:rPr>
          <w:rFonts w:ascii="Arial" w:hAnsi="Arial" w:cs="Arial"/>
          <w:b/>
          <w:sz w:val="22"/>
          <w:szCs w:val="22"/>
        </w:rPr>
        <w:t>–</w:t>
      </w:r>
      <w:r w:rsidRPr="00B831FE">
        <w:rPr>
          <w:rFonts w:ascii="Arial" w:hAnsi="Arial" w:cs="Arial"/>
          <w:sz w:val="22"/>
          <w:szCs w:val="22"/>
        </w:rPr>
        <w:t xml:space="preserve"> A garantia destina-se a garantir o cumprimento das normas do presente Edital, a boa e fiel execução do Contrato e a pagamento de eventuais multas.</w:t>
      </w:r>
    </w:p>
    <w:p w:rsidR="00B5665E" w:rsidRPr="00B831FE" w:rsidRDefault="00B5665E" w:rsidP="00B5665E">
      <w:pPr>
        <w:spacing w:line="276" w:lineRule="auto"/>
        <w:jc w:val="both"/>
        <w:rPr>
          <w:rFonts w:ascii="Arial" w:hAnsi="Arial" w:cs="Arial"/>
          <w:sz w:val="22"/>
          <w:szCs w:val="22"/>
        </w:rPr>
      </w:pPr>
    </w:p>
    <w:p w:rsidR="00B5665E" w:rsidRPr="00B831FE" w:rsidRDefault="00B5665E" w:rsidP="00B5665E">
      <w:pPr>
        <w:spacing w:line="276" w:lineRule="auto"/>
        <w:jc w:val="both"/>
        <w:rPr>
          <w:rFonts w:ascii="Arial" w:hAnsi="Arial" w:cs="Arial"/>
          <w:sz w:val="22"/>
          <w:szCs w:val="22"/>
        </w:rPr>
      </w:pPr>
      <w:r w:rsidRPr="00B831FE">
        <w:rPr>
          <w:rFonts w:ascii="Arial" w:hAnsi="Arial" w:cs="Arial"/>
          <w:b/>
          <w:sz w:val="22"/>
          <w:szCs w:val="22"/>
        </w:rPr>
        <w:t>1</w:t>
      </w:r>
      <w:r>
        <w:rPr>
          <w:rFonts w:ascii="Arial" w:hAnsi="Arial" w:cs="Arial"/>
          <w:b/>
          <w:sz w:val="22"/>
          <w:szCs w:val="22"/>
        </w:rPr>
        <w:t>9</w:t>
      </w:r>
      <w:r w:rsidRPr="00B831FE">
        <w:rPr>
          <w:rFonts w:ascii="Arial" w:hAnsi="Arial" w:cs="Arial"/>
          <w:b/>
          <w:sz w:val="22"/>
          <w:szCs w:val="22"/>
        </w:rPr>
        <w:t>.</w:t>
      </w:r>
      <w:r w:rsidR="00AD5A28">
        <w:rPr>
          <w:rFonts w:ascii="Arial" w:hAnsi="Arial" w:cs="Arial"/>
          <w:b/>
          <w:sz w:val="22"/>
          <w:szCs w:val="22"/>
        </w:rPr>
        <w:t>3</w:t>
      </w:r>
      <w:r w:rsidRPr="00B831FE">
        <w:rPr>
          <w:rFonts w:ascii="Arial" w:hAnsi="Arial" w:cs="Arial"/>
          <w:sz w:val="22"/>
          <w:szCs w:val="22"/>
        </w:rPr>
        <w:t xml:space="preserve"> – A Garantia de Execução será liberada 90 (noventa) dias após a assinatura do Termo de Recebimento Definitivo, satisfeitas as exigências eventualmente feitas</w:t>
      </w:r>
    </w:p>
    <w:p w:rsidR="00B5665E" w:rsidRPr="00B831FE" w:rsidRDefault="00B5665E" w:rsidP="00B5665E">
      <w:pPr>
        <w:spacing w:line="276" w:lineRule="auto"/>
        <w:jc w:val="both"/>
        <w:rPr>
          <w:rFonts w:ascii="Arial" w:hAnsi="Arial" w:cs="Arial"/>
          <w:sz w:val="22"/>
          <w:szCs w:val="22"/>
        </w:rPr>
      </w:pPr>
    </w:p>
    <w:p w:rsidR="00B5665E" w:rsidRPr="00B831FE" w:rsidRDefault="00B5665E" w:rsidP="00B5665E">
      <w:pPr>
        <w:spacing w:line="276" w:lineRule="auto"/>
        <w:jc w:val="both"/>
        <w:rPr>
          <w:rFonts w:ascii="Arial" w:hAnsi="Arial" w:cs="Arial"/>
          <w:sz w:val="22"/>
          <w:szCs w:val="22"/>
        </w:rPr>
      </w:pPr>
      <w:r w:rsidRPr="00B831FE">
        <w:rPr>
          <w:rFonts w:ascii="Arial" w:hAnsi="Arial" w:cs="Arial"/>
          <w:b/>
          <w:sz w:val="22"/>
          <w:szCs w:val="22"/>
        </w:rPr>
        <w:t>1</w:t>
      </w:r>
      <w:r>
        <w:rPr>
          <w:rFonts w:ascii="Arial" w:hAnsi="Arial" w:cs="Arial"/>
          <w:b/>
          <w:sz w:val="22"/>
          <w:szCs w:val="22"/>
        </w:rPr>
        <w:t>9</w:t>
      </w:r>
      <w:r w:rsidRPr="00B831FE">
        <w:rPr>
          <w:rFonts w:ascii="Arial" w:hAnsi="Arial" w:cs="Arial"/>
          <w:b/>
          <w:sz w:val="22"/>
          <w:szCs w:val="22"/>
        </w:rPr>
        <w:t>.</w:t>
      </w:r>
      <w:r w:rsidR="00AD5A28">
        <w:rPr>
          <w:rFonts w:ascii="Arial" w:hAnsi="Arial" w:cs="Arial"/>
          <w:b/>
          <w:sz w:val="22"/>
          <w:szCs w:val="22"/>
        </w:rPr>
        <w:t>4</w:t>
      </w:r>
      <w:r w:rsidRPr="00B831FE">
        <w:rPr>
          <w:rFonts w:ascii="Arial" w:hAnsi="Arial" w:cs="Arial"/>
          <w:b/>
          <w:sz w:val="22"/>
          <w:szCs w:val="22"/>
        </w:rPr>
        <w:t xml:space="preserve"> –</w:t>
      </w:r>
      <w:r w:rsidRPr="00B831FE">
        <w:rPr>
          <w:rFonts w:ascii="Arial" w:hAnsi="Arial" w:cs="Arial"/>
          <w:sz w:val="22"/>
          <w:szCs w:val="22"/>
        </w:rPr>
        <w:t xml:space="preserve"> Havendo prorrogação do prazo de conclusão das obras, o prazo de validade  e de liberação da caução deverá ser prorrogado automaticamente.</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shd w:val="clear" w:color="auto" w:fill="D9D9D9"/>
        </w:rPr>
        <w:t>20. DA CELEBRAÇÃO DO AJUSTE</w:t>
      </w:r>
    </w:p>
    <w:p w:rsidR="00B5665E" w:rsidRPr="00381101" w:rsidRDefault="00B5665E" w:rsidP="00B5665E">
      <w:pPr>
        <w:pStyle w:val="Corpodetexto2"/>
        <w:spacing w:line="276" w:lineRule="auto"/>
        <w:rPr>
          <w:rFonts w:cs="Arial"/>
          <w:sz w:val="22"/>
          <w:szCs w:val="22"/>
        </w:rPr>
      </w:pPr>
    </w:p>
    <w:p w:rsidR="00B5665E" w:rsidRPr="00AD5A28" w:rsidRDefault="00B5665E" w:rsidP="00AD5A28">
      <w:pPr>
        <w:pStyle w:val="Corpodetexto2"/>
        <w:spacing w:line="276" w:lineRule="auto"/>
        <w:ind w:firstLine="709"/>
        <w:jc w:val="both"/>
        <w:rPr>
          <w:rFonts w:ascii="Arial" w:hAnsi="Arial" w:cs="Arial"/>
          <w:sz w:val="22"/>
          <w:szCs w:val="22"/>
        </w:rPr>
      </w:pPr>
      <w:r w:rsidRPr="00AD5A28">
        <w:rPr>
          <w:rFonts w:ascii="Arial" w:hAnsi="Arial" w:cs="Arial"/>
          <w:sz w:val="22"/>
          <w:szCs w:val="22"/>
        </w:rPr>
        <w:t>20.1 - Homologada a licitação pela autoridade competente da Prefeitura, a empresa licitante vencedora do certame será convocada oficialmente para, no prazo máximo de 0</w:t>
      </w:r>
      <w:r w:rsidR="00AD5A28">
        <w:rPr>
          <w:rFonts w:ascii="Arial" w:hAnsi="Arial" w:cs="Arial"/>
          <w:sz w:val="22"/>
          <w:szCs w:val="22"/>
        </w:rPr>
        <w:t>5</w:t>
      </w:r>
      <w:r w:rsidRPr="00AD5A28">
        <w:rPr>
          <w:rFonts w:ascii="Arial" w:hAnsi="Arial" w:cs="Arial"/>
          <w:sz w:val="22"/>
          <w:szCs w:val="22"/>
        </w:rPr>
        <w:t xml:space="preserve"> (</w:t>
      </w:r>
      <w:r w:rsidR="00AD5A28">
        <w:rPr>
          <w:rFonts w:ascii="Arial" w:hAnsi="Arial" w:cs="Arial"/>
          <w:sz w:val="22"/>
          <w:szCs w:val="22"/>
        </w:rPr>
        <w:t>cinco</w:t>
      </w:r>
      <w:r w:rsidRPr="00AD5A28">
        <w:rPr>
          <w:rFonts w:ascii="Arial" w:hAnsi="Arial" w:cs="Arial"/>
          <w:sz w:val="22"/>
          <w:szCs w:val="22"/>
        </w:rPr>
        <w:t>) dias úteis, a contar da data do recebimento da convocação, assinar o Contrato, sob pena de decair o direito à contratação, conforme preceitua o artigo 64 da Lei nº 8.666/93.</w:t>
      </w:r>
    </w:p>
    <w:p w:rsidR="00B5665E" w:rsidRDefault="00B5665E" w:rsidP="00AD5A28">
      <w:pPr>
        <w:pStyle w:val="Corpodetexto2"/>
        <w:spacing w:line="276" w:lineRule="auto"/>
        <w:ind w:firstLine="709"/>
        <w:jc w:val="both"/>
        <w:rPr>
          <w:rFonts w:ascii="Arial" w:hAnsi="Arial" w:cs="Arial"/>
          <w:sz w:val="22"/>
          <w:szCs w:val="22"/>
        </w:rPr>
      </w:pPr>
      <w:r w:rsidRPr="00AD5A28">
        <w:rPr>
          <w:rFonts w:ascii="Arial" w:hAnsi="Arial" w:cs="Arial"/>
          <w:sz w:val="22"/>
          <w:szCs w:val="22"/>
        </w:rPr>
        <w:t>20.2 - Conforme estabelece o parágrafo segundo do art. 64 da Lei nº 8.666/93, se a licitante vencedora recusar-se a assinar o contrato, injustificadamente, será convocado outro licitante, observada a ordem de classificação, para celebrar o contrato, e assim sucessivamente, sem prejuízo da aplicação das sanções cabíveis, observado o disposto no art. 81 da Lei nº 8.666/93.</w:t>
      </w:r>
    </w:p>
    <w:p w:rsidR="000C343A" w:rsidRDefault="000C343A" w:rsidP="00AD5A28">
      <w:pPr>
        <w:pStyle w:val="Corpodetexto2"/>
        <w:spacing w:line="276" w:lineRule="auto"/>
        <w:ind w:firstLine="709"/>
        <w:jc w:val="both"/>
        <w:rPr>
          <w:rFonts w:ascii="Arial" w:hAnsi="Arial" w:cs="Arial"/>
          <w:sz w:val="22"/>
          <w:szCs w:val="22"/>
        </w:rPr>
      </w:pPr>
    </w:p>
    <w:p w:rsidR="00B5665E" w:rsidRPr="00381101" w:rsidRDefault="00B5665E" w:rsidP="00B5665E">
      <w:pPr>
        <w:shd w:val="clear" w:color="auto" w:fill="D9D9D9"/>
        <w:spacing w:line="276" w:lineRule="auto"/>
        <w:jc w:val="both"/>
        <w:rPr>
          <w:rFonts w:ascii="Arial" w:hAnsi="Arial" w:cs="Arial"/>
          <w:b/>
          <w:sz w:val="22"/>
          <w:szCs w:val="22"/>
        </w:rPr>
      </w:pPr>
      <w:r w:rsidRPr="00381101">
        <w:rPr>
          <w:rFonts w:ascii="Arial" w:hAnsi="Arial" w:cs="Arial"/>
          <w:b/>
          <w:sz w:val="22"/>
          <w:szCs w:val="22"/>
        </w:rPr>
        <w:t>21. DO PRAZO DE EXECUÇÃO DAS OBRAS E DA VIGÊNCIA DO CONTRATO</w:t>
      </w:r>
    </w:p>
    <w:p w:rsidR="00B5665E" w:rsidRPr="00381101" w:rsidRDefault="00B5665E" w:rsidP="00B5665E">
      <w:pPr>
        <w:pStyle w:val="Corpodetexto2"/>
        <w:spacing w:line="276" w:lineRule="auto"/>
        <w:rPr>
          <w:rFonts w:cs="Arial"/>
          <w:sz w:val="22"/>
          <w:szCs w:val="22"/>
        </w:rPr>
      </w:pPr>
      <w:r w:rsidRPr="00381101">
        <w:rPr>
          <w:rFonts w:cs="Arial"/>
          <w:sz w:val="22"/>
          <w:szCs w:val="22"/>
        </w:rPr>
        <w:t xml:space="preserve">           </w:t>
      </w:r>
    </w:p>
    <w:p w:rsidR="00B5665E" w:rsidRPr="00AD5A28" w:rsidRDefault="00B5665E" w:rsidP="00AD5A28">
      <w:pPr>
        <w:pStyle w:val="Corpodetexto2"/>
        <w:spacing w:line="276" w:lineRule="auto"/>
        <w:jc w:val="both"/>
        <w:rPr>
          <w:rFonts w:ascii="Arial" w:hAnsi="Arial" w:cs="Arial"/>
          <w:sz w:val="22"/>
          <w:szCs w:val="22"/>
        </w:rPr>
      </w:pPr>
      <w:r w:rsidRPr="00AD5A28">
        <w:rPr>
          <w:rFonts w:ascii="Arial" w:hAnsi="Arial" w:cs="Arial"/>
          <w:sz w:val="22"/>
          <w:szCs w:val="22"/>
        </w:rPr>
        <w:t xml:space="preserve">21.1 – As obras deverão ser concluídas no prazo de até </w:t>
      </w:r>
      <w:r w:rsidR="009D7D4A">
        <w:rPr>
          <w:rFonts w:ascii="Arial" w:hAnsi="Arial" w:cs="Arial"/>
          <w:sz w:val="22"/>
          <w:szCs w:val="22"/>
        </w:rPr>
        <w:t>0</w:t>
      </w:r>
      <w:r w:rsidR="00DB3C0D">
        <w:rPr>
          <w:rFonts w:ascii="Arial" w:hAnsi="Arial" w:cs="Arial"/>
          <w:sz w:val="22"/>
          <w:szCs w:val="22"/>
        </w:rPr>
        <w:t>2</w:t>
      </w:r>
      <w:r w:rsidRPr="00AD5A28">
        <w:rPr>
          <w:rFonts w:ascii="Arial" w:hAnsi="Arial" w:cs="Arial"/>
          <w:sz w:val="22"/>
          <w:szCs w:val="22"/>
        </w:rPr>
        <w:t xml:space="preserve"> </w:t>
      </w:r>
      <w:r w:rsidR="00DB3C0D">
        <w:rPr>
          <w:rFonts w:ascii="Arial" w:hAnsi="Arial" w:cs="Arial"/>
          <w:sz w:val="22"/>
          <w:szCs w:val="22"/>
        </w:rPr>
        <w:t>(dois</w:t>
      </w:r>
      <w:r w:rsidRPr="00AD5A28">
        <w:rPr>
          <w:rFonts w:ascii="Arial" w:hAnsi="Arial" w:cs="Arial"/>
          <w:sz w:val="22"/>
          <w:szCs w:val="22"/>
        </w:rPr>
        <w:t>) meses, conforme cronograma físico–financeiro anexo deste edital, a partir da data do recebimento da autorização para inicio dos serviços, que será emitida pela Secretaria de Obras do Município de Araranguá ou funcionário por ela designado, em até 30 (trinta) dias após a assinatura do contrato.</w:t>
      </w:r>
    </w:p>
    <w:p w:rsidR="00B5665E" w:rsidRPr="00AD5A28" w:rsidRDefault="00B5665E" w:rsidP="00AD5A28">
      <w:pPr>
        <w:pStyle w:val="Corpodetexto2"/>
        <w:spacing w:line="276" w:lineRule="auto"/>
        <w:jc w:val="both"/>
        <w:rPr>
          <w:rFonts w:ascii="Arial" w:hAnsi="Arial" w:cs="Arial"/>
          <w:sz w:val="22"/>
          <w:szCs w:val="22"/>
        </w:rPr>
      </w:pPr>
      <w:r w:rsidRPr="00AD5A28">
        <w:rPr>
          <w:rFonts w:ascii="Arial" w:hAnsi="Arial" w:cs="Arial"/>
          <w:sz w:val="22"/>
          <w:szCs w:val="22"/>
        </w:rPr>
        <w:tab/>
        <w:t xml:space="preserve">    21.1 -</w:t>
      </w:r>
      <w:r w:rsidR="009D7D4A">
        <w:rPr>
          <w:rFonts w:ascii="Arial" w:hAnsi="Arial" w:cs="Arial"/>
          <w:sz w:val="22"/>
          <w:szCs w:val="22"/>
        </w:rPr>
        <w:t xml:space="preserve"> </w:t>
      </w:r>
      <w:r w:rsidRPr="00AD5A28">
        <w:rPr>
          <w:rFonts w:ascii="Arial" w:hAnsi="Arial" w:cs="Arial"/>
          <w:sz w:val="22"/>
          <w:szCs w:val="22"/>
        </w:rPr>
        <w:t xml:space="preserve">O prazo de vigência do contrato a ser firmado entre as partes será de </w:t>
      </w:r>
      <w:r w:rsidR="009D7D4A">
        <w:rPr>
          <w:rFonts w:ascii="Arial" w:hAnsi="Arial" w:cs="Arial"/>
          <w:sz w:val="22"/>
          <w:szCs w:val="22"/>
        </w:rPr>
        <w:t>180 (cento e oitenta) dias</w:t>
      </w:r>
      <w:r w:rsidRPr="00AD5A28">
        <w:rPr>
          <w:rFonts w:ascii="Arial" w:hAnsi="Arial" w:cs="Arial"/>
          <w:sz w:val="22"/>
          <w:szCs w:val="22"/>
        </w:rPr>
        <w:t>, de acordo com a minuta constante nos anexos.</w:t>
      </w:r>
    </w:p>
    <w:p w:rsidR="00AD5A28" w:rsidRDefault="00AD5A28" w:rsidP="00AD5A28">
      <w:pPr>
        <w:pStyle w:val="Corpodetexto2"/>
        <w:spacing w:line="276" w:lineRule="auto"/>
        <w:jc w:val="both"/>
        <w:rPr>
          <w:rFonts w:ascii="Arial" w:hAnsi="Arial" w:cs="Arial"/>
          <w:sz w:val="22"/>
          <w:szCs w:val="22"/>
        </w:rPr>
      </w:pPr>
    </w:p>
    <w:p w:rsidR="00B5665E" w:rsidRPr="00AD5A28" w:rsidRDefault="00B5665E" w:rsidP="00AD5A28">
      <w:pPr>
        <w:pStyle w:val="Corpodetexto2"/>
        <w:spacing w:line="276" w:lineRule="auto"/>
        <w:jc w:val="both"/>
        <w:rPr>
          <w:rFonts w:ascii="Arial" w:hAnsi="Arial" w:cs="Arial"/>
          <w:sz w:val="22"/>
          <w:szCs w:val="22"/>
        </w:rPr>
      </w:pPr>
      <w:r w:rsidRPr="00AD5A28">
        <w:rPr>
          <w:rFonts w:ascii="Arial" w:hAnsi="Arial" w:cs="Arial"/>
          <w:sz w:val="22"/>
          <w:szCs w:val="22"/>
        </w:rPr>
        <w:lastRenderedPageBreak/>
        <w:t xml:space="preserve">          21. 2 – Estes prazos poderão ser revistos de acordo com o que estabelece a Lei Federal nº. 8.666/93 e alterações. </w:t>
      </w:r>
    </w:p>
    <w:p w:rsidR="00B5665E" w:rsidRPr="00381101" w:rsidRDefault="00B5665E" w:rsidP="00B5665E">
      <w:pPr>
        <w:pStyle w:val="Corpodetexto2"/>
        <w:spacing w:line="276" w:lineRule="auto"/>
        <w:rPr>
          <w:rFonts w:cs="Arial"/>
          <w:sz w:val="22"/>
          <w:szCs w:val="22"/>
        </w:rPr>
      </w:pPr>
    </w:p>
    <w:p w:rsidR="00B5665E" w:rsidRPr="00381101" w:rsidRDefault="00B5665E" w:rsidP="00B5665E">
      <w:pPr>
        <w:pStyle w:val="Corpodetexto2"/>
        <w:shd w:val="clear" w:color="auto" w:fill="D9D9D9"/>
        <w:spacing w:line="276" w:lineRule="auto"/>
        <w:rPr>
          <w:rFonts w:cs="Arial"/>
          <w:b/>
          <w:sz w:val="22"/>
          <w:szCs w:val="22"/>
        </w:rPr>
      </w:pPr>
      <w:r w:rsidRPr="00381101">
        <w:rPr>
          <w:rFonts w:cs="Arial"/>
          <w:b/>
          <w:sz w:val="22"/>
          <w:szCs w:val="22"/>
        </w:rPr>
        <w:t>22. DAS DISPOSIÇÕES GERAIS</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after="120" w:line="276" w:lineRule="auto"/>
        <w:ind w:firstLine="708"/>
        <w:jc w:val="both"/>
        <w:rPr>
          <w:rFonts w:ascii="Arial" w:hAnsi="Arial" w:cs="Arial"/>
          <w:color w:val="000000"/>
          <w:sz w:val="22"/>
          <w:szCs w:val="22"/>
        </w:rPr>
      </w:pPr>
      <w:r w:rsidRPr="00381101">
        <w:rPr>
          <w:rFonts w:ascii="Arial" w:hAnsi="Arial" w:cs="Arial"/>
          <w:sz w:val="22"/>
          <w:szCs w:val="22"/>
        </w:rPr>
        <w:t xml:space="preserve">22.1 - </w:t>
      </w:r>
      <w:r w:rsidRPr="00381101">
        <w:rPr>
          <w:rFonts w:ascii="Arial" w:hAnsi="Arial" w:cs="Arial"/>
          <w:color w:val="000000"/>
          <w:sz w:val="22"/>
          <w:szCs w:val="22"/>
        </w:rPr>
        <w:t>As licitantes deverão observar atentamente as normas deste Edital;</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22.2 - Fica assegurado à autoridade superior da Prefeitura, no interesse da Administração, o direito de adiar a data da abertura dos envelopes, divulgando a nova data marcada.</w:t>
      </w:r>
    </w:p>
    <w:p w:rsidR="00B5665E" w:rsidRPr="00381101" w:rsidRDefault="00B5665E" w:rsidP="00B5665E">
      <w:pPr>
        <w:pStyle w:val="Recuodecorpodetexto"/>
        <w:spacing w:line="276" w:lineRule="auto"/>
        <w:ind w:firstLine="708"/>
        <w:rPr>
          <w:rFonts w:ascii="Arial" w:hAnsi="Arial" w:cs="Arial"/>
          <w:sz w:val="22"/>
          <w:szCs w:val="22"/>
        </w:rPr>
      </w:pPr>
      <w:r w:rsidRPr="00381101">
        <w:rPr>
          <w:rFonts w:ascii="Arial" w:hAnsi="Arial" w:cs="Arial"/>
          <w:sz w:val="22"/>
          <w:szCs w:val="22"/>
        </w:rPr>
        <w:t>22.3 - É facultada à Comissão de Licitação, ou à autoridade superior, em qualquer fase da licitação, a promoção de diligências destinadas a esclarecer ou a complementar a instrução do processo, vedada à inclusão posterior de documento ou informação que deveria constar originariamente da proposta.</w:t>
      </w:r>
    </w:p>
    <w:p w:rsidR="00B5665E" w:rsidRPr="00381101" w:rsidRDefault="00B5665E" w:rsidP="00B5665E">
      <w:pPr>
        <w:pStyle w:val="Recuodecorpodetexto"/>
        <w:spacing w:line="276" w:lineRule="auto"/>
        <w:ind w:firstLine="708"/>
        <w:rPr>
          <w:rFonts w:ascii="Arial" w:hAnsi="Arial" w:cs="Arial"/>
          <w:sz w:val="22"/>
          <w:szCs w:val="22"/>
        </w:rPr>
      </w:pPr>
      <w:r w:rsidRPr="00381101">
        <w:rPr>
          <w:rFonts w:ascii="Arial" w:hAnsi="Arial" w:cs="Arial"/>
          <w:sz w:val="22"/>
          <w:szCs w:val="22"/>
        </w:rPr>
        <w:t>22.4 - O resultado desta licitação, bem como todo ato que seja necessário dar publicidade, deverá ser publicado na imprensa oficial do Município.</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 xml:space="preserve">22.5 - A Comissão de Licitação deverá anular o certame diante se constatada ilegalidade. </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22.6 - Os licitantes assumem todos os custos de preparação e apresentação de suas propostas. A Prefeitura não será, em nenhum caso, responsável por esses custos, independentemente da condução ou resultado do processo licitatório.</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22.7 - Os proponentes são responsáveis pela fidelidade e legitimidade das informações e dos documentos apresentados em qualquer fase da licitação.</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22.8 - Após apresentação da proposta, não caberá desistência, salvo por motivo justo decorrente de fato superveniente e aceito pela Comissão de Licitação.</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22.9 - Não havendo expediente ou ocorrendo qualquer fato superveniente que impeça a realização do certame na data marcada, a sessão será automaticamente transferida para o primeiro dia útil subseqüente, no mesmo horário e local anteriormente estabelecidos, desde que não haja comunicação da Comissão em sentido contrário.</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22.10 - Na contagem dos prazos estabelecidos neste Edital e seus anexos, excluir-se-á o dia do início e incluir-se-á o de vencimento. Só se iniciam e vencem os prazos em dias de expediente na Prefeitura. Considerar-se-ão dias corridos, exceto quando for explicitamente disposto em contrário.</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22.11 - O desatendimento às exigências formais não-essenciais não importará no afastamento do licitante, desde que seja possível a aferição de sua qualificação e a exata compreensão da sua proposta durante a realização da sessão pública da licitação.</w:t>
      </w:r>
    </w:p>
    <w:p w:rsidR="00B5665E" w:rsidRPr="00381101" w:rsidRDefault="00B5665E" w:rsidP="00B5665E">
      <w:pPr>
        <w:pStyle w:val="Recuodecorpodetexto"/>
        <w:spacing w:line="276" w:lineRule="auto"/>
        <w:ind w:firstLine="708"/>
        <w:rPr>
          <w:rFonts w:ascii="Arial" w:hAnsi="Arial" w:cs="Arial"/>
          <w:sz w:val="22"/>
          <w:szCs w:val="22"/>
        </w:rPr>
      </w:pPr>
      <w:r w:rsidRPr="00381101">
        <w:rPr>
          <w:rFonts w:ascii="Arial" w:hAnsi="Arial" w:cs="Arial"/>
          <w:sz w:val="22"/>
          <w:szCs w:val="22"/>
        </w:rPr>
        <w:t>22.12 - Em caso de desfazimento deste processo licitatório, o mesmo será devidamente motivado, sendo assegurado o contraditório e a ampla defesa.</w:t>
      </w:r>
    </w:p>
    <w:p w:rsidR="00B5665E" w:rsidRPr="00381101" w:rsidRDefault="00B5665E" w:rsidP="00B5665E">
      <w:pPr>
        <w:pStyle w:val="Recuodecorpodetexto"/>
        <w:spacing w:line="276" w:lineRule="auto"/>
        <w:ind w:firstLine="708"/>
        <w:rPr>
          <w:rFonts w:ascii="Arial" w:hAnsi="Arial" w:cs="Arial"/>
          <w:sz w:val="22"/>
          <w:szCs w:val="22"/>
        </w:rPr>
      </w:pPr>
      <w:r w:rsidRPr="00381101">
        <w:rPr>
          <w:rFonts w:ascii="Arial" w:hAnsi="Arial" w:cs="Arial"/>
          <w:sz w:val="22"/>
          <w:szCs w:val="22"/>
        </w:rPr>
        <w:t>22.13 - Decorridos 60 (sessenta) dias da data da entrega das propostas de preços, sem convocação para contratação ou pedido de prorrogação da validade, os licitantes ficarão liberados dos compromissos assumidos neste certame.</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lastRenderedPageBreak/>
        <w:t>22.14 - Qualquer pedido de esclarecimento em relação a eventuais dúvidas na interpretação d</w:t>
      </w:r>
      <w:r>
        <w:rPr>
          <w:rFonts w:ascii="Arial" w:hAnsi="Arial" w:cs="Arial"/>
          <w:sz w:val="22"/>
          <w:szCs w:val="22"/>
        </w:rPr>
        <w:t>o presente Edital e seus Anexos</w:t>
      </w:r>
      <w:r w:rsidRPr="00381101">
        <w:rPr>
          <w:rFonts w:ascii="Arial" w:hAnsi="Arial" w:cs="Arial"/>
          <w:sz w:val="22"/>
          <w:szCs w:val="22"/>
        </w:rPr>
        <w:t xml:space="preserve"> deverá ser encaminhado por escrito, à Comissão Permanente de Licitação, preferencialmente por mensagem eletrônica para </w:t>
      </w:r>
      <w:hyperlink r:id="rId7" w:history="1">
        <w:r w:rsidRPr="00381101">
          <w:rPr>
            <w:rStyle w:val="Hyperlink"/>
            <w:rFonts w:ascii="Arial" w:hAnsi="Arial" w:cs="Arial"/>
            <w:b/>
            <w:sz w:val="22"/>
            <w:szCs w:val="22"/>
          </w:rPr>
          <w:t>licitação@ararangua.sc.gov.br</w:t>
        </w:r>
      </w:hyperlink>
      <w:r w:rsidRPr="00381101">
        <w:rPr>
          <w:rFonts w:ascii="Arial" w:hAnsi="Arial" w:cs="Arial"/>
          <w:b/>
          <w:color w:val="FF0000"/>
          <w:sz w:val="22"/>
          <w:szCs w:val="22"/>
        </w:rPr>
        <w:t xml:space="preserve"> </w:t>
      </w:r>
      <w:r w:rsidRPr="00381101">
        <w:rPr>
          <w:rFonts w:ascii="Arial" w:hAnsi="Arial" w:cs="Arial"/>
          <w:color w:val="FF0000"/>
          <w:sz w:val="22"/>
          <w:szCs w:val="22"/>
        </w:rPr>
        <w:t xml:space="preserve"> </w:t>
      </w:r>
      <w:r w:rsidRPr="00381101">
        <w:rPr>
          <w:rFonts w:ascii="Arial" w:hAnsi="Arial" w:cs="Arial"/>
          <w:sz w:val="22"/>
          <w:szCs w:val="22"/>
        </w:rPr>
        <w:t>ou protocolado no Serviço de Protocolo Geral da Prefeitura Municipal de Araranguá.</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22.15 - A homologação do resultado desta licitação gera mera expectativa de direito à contratação.</w:t>
      </w:r>
    </w:p>
    <w:p w:rsidR="00B5665E" w:rsidRPr="00381101"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22.16 - Aos casos omissos aplicar-se-ão as disposições constantes da legislação vigente que rege a matéria.</w:t>
      </w:r>
    </w:p>
    <w:p w:rsidR="00B5665E" w:rsidRDefault="00B5665E" w:rsidP="00B5665E">
      <w:pPr>
        <w:spacing w:after="120" w:line="276" w:lineRule="auto"/>
        <w:ind w:firstLine="708"/>
        <w:jc w:val="both"/>
        <w:rPr>
          <w:rFonts w:ascii="Arial" w:hAnsi="Arial" w:cs="Arial"/>
          <w:sz w:val="22"/>
          <w:szCs w:val="22"/>
        </w:rPr>
      </w:pPr>
      <w:r w:rsidRPr="00381101">
        <w:rPr>
          <w:rFonts w:ascii="Arial" w:hAnsi="Arial" w:cs="Arial"/>
          <w:sz w:val="22"/>
          <w:szCs w:val="22"/>
        </w:rPr>
        <w:t>22.17 – Qualquer cidadão é parte legítima para impugnar o Edital, nos termos do § 1º do Art. 41, da Lei nº 8666/93.</w:t>
      </w:r>
    </w:p>
    <w:p w:rsidR="005C0095" w:rsidRDefault="005C0095" w:rsidP="005C0095">
      <w:pPr>
        <w:spacing w:line="276" w:lineRule="auto"/>
        <w:jc w:val="both"/>
        <w:rPr>
          <w:rFonts w:ascii="Arial" w:hAnsi="Arial" w:cs="Arial"/>
          <w:sz w:val="22"/>
          <w:szCs w:val="22"/>
        </w:rPr>
      </w:pPr>
      <w:r>
        <w:rPr>
          <w:rFonts w:ascii="Arial" w:hAnsi="Arial" w:cs="Arial"/>
          <w:b/>
          <w:sz w:val="22"/>
          <w:szCs w:val="22"/>
        </w:rPr>
        <w:t xml:space="preserve">           </w:t>
      </w:r>
      <w:r>
        <w:rPr>
          <w:rFonts w:ascii="Arial" w:hAnsi="Arial" w:cs="Arial"/>
          <w:sz w:val="22"/>
          <w:szCs w:val="22"/>
        </w:rPr>
        <w:t xml:space="preserve">22.18  -  </w:t>
      </w:r>
      <w:r>
        <w:rPr>
          <w:rFonts w:ascii="Arial" w:hAnsi="Arial" w:cs="Arial"/>
          <w:b/>
          <w:sz w:val="22"/>
          <w:szCs w:val="22"/>
          <w:u w:val="single"/>
        </w:rPr>
        <w:t>A</w:t>
      </w:r>
      <w:r>
        <w:rPr>
          <w:rFonts w:ascii="Arial" w:hAnsi="Arial" w:cs="Arial"/>
          <w:b/>
          <w:u w:val="single"/>
        </w:rPr>
        <w:t>s licitantes deverão executar minucioso estudo do local, dos projetos, das planilhas orçamentárias e das especificações antes da apresentação da sua proposta tendo em vista que  nenhum pagamento adicional será efetuado em remuneração a serviços/materiais que sobrevierem durante a execução das obras, mas que sejam necessários para a perfeita execução dos projetos apresentados no certame</w:t>
      </w:r>
    </w:p>
    <w:p w:rsidR="00B5665E" w:rsidRPr="00381101" w:rsidRDefault="00B5665E" w:rsidP="00B5665E">
      <w:pPr>
        <w:spacing w:line="276" w:lineRule="auto"/>
        <w:jc w:val="both"/>
        <w:rPr>
          <w:rFonts w:ascii="Arial" w:hAnsi="Arial" w:cs="Arial"/>
          <w:b/>
          <w:sz w:val="22"/>
          <w:szCs w:val="22"/>
        </w:rPr>
      </w:pPr>
    </w:p>
    <w:p w:rsidR="00B5665E" w:rsidRPr="00381101" w:rsidRDefault="00B5665E" w:rsidP="00B5665E">
      <w:pPr>
        <w:spacing w:line="276" w:lineRule="auto"/>
        <w:jc w:val="both"/>
        <w:rPr>
          <w:rFonts w:ascii="Arial" w:hAnsi="Arial" w:cs="Arial"/>
          <w:b/>
          <w:sz w:val="22"/>
          <w:szCs w:val="22"/>
        </w:rPr>
      </w:pPr>
      <w:r w:rsidRPr="00381101">
        <w:rPr>
          <w:rFonts w:ascii="Arial" w:hAnsi="Arial" w:cs="Arial"/>
          <w:b/>
          <w:sz w:val="22"/>
          <w:szCs w:val="22"/>
        </w:rPr>
        <w:t>23. DO FORO</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ind w:firstLine="708"/>
        <w:jc w:val="both"/>
        <w:rPr>
          <w:rFonts w:ascii="Arial" w:hAnsi="Arial" w:cs="Arial"/>
          <w:sz w:val="22"/>
          <w:szCs w:val="22"/>
        </w:rPr>
      </w:pPr>
      <w:r w:rsidRPr="00381101">
        <w:rPr>
          <w:rFonts w:ascii="Arial" w:hAnsi="Arial" w:cs="Arial"/>
          <w:sz w:val="22"/>
          <w:szCs w:val="22"/>
        </w:rPr>
        <w:t>23.1 -</w:t>
      </w:r>
      <w:r w:rsidRPr="00381101">
        <w:rPr>
          <w:rFonts w:ascii="Arial" w:hAnsi="Arial" w:cs="Arial"/>
          <w:sz w:val="22"/>
          <w:szCs w:val="22"/>
        </w:rPr>
        <w:tab/>
        <w:t xml:space="preserve">Fica eleito o </w:t>
      </w:r>
      <w:r w:rsidRPr="00381101">
        <w:rPr>
          <w:rFonts w:ascii="Arial" w:hAnsi="Arial" w:cs="Arial"/>
          <w:b/>
          <w:sz w:val="22"/>
          <w:szCs w:val="22"/>
        </w:rPr>
        <w:t xml:space="preserve">Foro do Município de Araranguá/SC, </w:t>
      </w:r>
      <w:r w:rsidRPr="00381101">
        <w:rPr>
          <w:rFonts w:ascii="Arial" w:hAnsi="Arial" w:cs="Arial"/>
          <w:color w:val="FF0000"/>
          <w:sz w:val="22"/>
          <w:szCs w:val="22"/>
        </w:rPr>
        <w:t xml:space="preserve"> </w:t>
      </w:r>
      <w:r w:rsidRPr="00381101">
        <w:rPr>
          <w:rFonts w:ascii="Arial" w:hAnsi="Arial" w:cs="Arial"/>
          <w:sz w:val="22"/>
          <w:szCs w:val="22"/>
        </w:rPr>
        <w:t>para dirimir quaisquer dúvidas e/ou litígio oriundo da execução das obrigações previstas neste edital, com renúncia expressa de qualquer outro, por mais privilegiado que seja.</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center"/>
        <w:outlineLvl w:val="0"/>
        <w:rPr>
          <w:rFonts w:ascii="Arial" w:hAnsi="Arial" w:cs="Arial"/>
          <w:b/>
          <w:sz w:val="22"/>
          <w:szCs w:val="22"/>
        </w:rPr>
      </w:pPr>
      <w:r w:rsidRPr="00381101">
        <w:rPr>
          <w:rFonts w:ascii="Arial" w:hAnsi="Arial" w:cs="Arial"/>
          <w:b/>
          <w:sz w:val="22"/>
          <w:szCs w:val="22"/>
        </w:rPr>
        <w:t>Araranguá, SC,</w:t>
      </w:r>
      <w:r w:rsidR="009D7D4A">
        <w:rPr>
          <w:rFonts w:ascii="Arial" w:hAnsi="Arial" w:cs="Arial"/>
          <w:b/>
          <w:sz w:val="22"/>
          <w:szCs w:val="22"/>
        </w:rPr>
        <w:t xml:space="preserve">  </w:t>
      </w:r>
      <w:r w:rsidR="000C343A">
        <w:rPr>
          <w:rFonts w:ascii="Arial" w:hAnsi="Arial" w:cs="Arial"/>
          <w:b/>
          <w:sz w:val="22"/>
          <w:szCs w:val="22"/>
        </w:rPr>
        <w:t>16</w:t>
      </w:r>
      <w:r w:rsidR="009D7D4A">
        <w:rPr>
          <w:rFonts w:ascii="Arial" w:hAnsi="Arial" w:cs="Arial"/>
          <w:b/>
          <w:sz w:val="22"/>
          <w:szCs w:val="22"/>
        </w:rPr>
        <w:t xml:space="preserve"> </w:t>
      </w:r>
      <w:r w:rsidR="00AD5A28">
        <w:rPr>
          <w:rFonts w:ascii="Arial" w:hAnsi="Arial" w:cs="Arial"/>
          <w:b/>
          <w:sz w:val="22"/>
          <w:szCs w:val="22"/>
        </w:rPr>
        <w:t xml:space="preserve">  </w:t>
      </w:r>
      <w:r>
        <w:rPr>
          <w:rFonts w:ascii="Arial" w:hAnsi="Arial" w:cs="Arial"/>
          <w:b/>
          <w:sz w:val="22"/>
          <w:szCs w:val="22"/>
        </w:rPr>
        <w:t xml:space="preserve">de </w:t>
      </w:r>
      <w:r w:rsidR="000C343A">
        <w:rPr>
          <w:rFonts w:ascii="Arial" w:hAnsi="Arial" w:cs="Arial"/>
          <w:b/>
          <w:sz w:val="22"/>
          <w:szCs w:val="22"/>
        </w:rPr>
        <w:t>Novembro</w:t>
      </w:r>
      <w:r w:rsidR="00AD5A28">
        <w:rPr>
          <w:rFonts w:ascii="Arial" w:hAnsi="Arial" w:cs="Arial"/>
          <w:b/>
          <w:sz w:val="22"/>
          <w:szCs w:val="22"/>
        </w:rPr>
        <w:t xml:space="preserve">    </w:t>
      </w:r>
      <w:r>
        <w:rPr>
          <w:rFonts w:ascii="Arial" w:hAnsi="Arial" w:cs="Arial"/>
          <w:b/>
          <w:sz w:val="22"/>
          <w:szCs w:val="22"/>
        </w:rPr>
        <w:t>de 201</w:t>
      </w:r>
      <w:r w:rsidR="00A35EBC">
        <w:rPr>
          <w:rFonts w:ascii="Arial" w:hAnsi="Arial" w:cs="Arial"/>
          <w:b/>
          <w:sz w:val="22"/>
          <w:szCs w:val="22"/>
        </w:rPr>
        <w:t>8</w:t>
      </w:r>
      <w:r>
        <w:rPr>
          <w:rFonts w:ascii="Arial" w:hAnsi="Arial" w:cs="Arial"/>
          <w:b/>
          <w:sz w:val="22"/>
          <w:szCs w:val="22"/>
        </w:rPr>
        <w:t>.</w:t>
      </w:r>
    </w:p>
    <w:p w:rsidR="00B5665E" w:rsidRPr="00381101" w:rsidRDefault="00B5665E" w:rsidP="00B5665E">
      <w:pPr>
        <w:spacing w:line="276" w:lineRule="auto"/>
        <w:rPr>
          <w:rFonts w:ascii="Arial" w:hAnsi="Arial" w:cs="Arial"/>
          <w:sz w:val="22"/>
          <w:szCs w:val="22"/>
        </w:rPr>
      </w:pPr>
    </w:p>
    <w:p w:rsidR="00B5665E" w:rsidRPr="00381101" w:rsidRDefault="00B5665E" w:rsidP="00B5665E">
      <w:pPr>
        <w:spacing w:line="276" w:lineRule="auto"/>
        <w:jc w:val="center"/>
        <w:rPr>
          <w:rFonts w:ascii="Arial" w:hAnsi="Arial" w:cs="Arial"/>
          <w:b/>
          <w:smallCaps/>
          <w:sz w:val="22"/>
          <w:szCs w:val="22"/>
        </w:rPr>
      </w:pPr>
    </w:p>
    <w:p w:rsidR="00B5665E" w:rsidRPr="00381101" w:rsidRDefault="00B5665E" w:rsidP="00B5665E">
      <w:pPr>
        <w:spacing w:line="276" w:lineRule="auto"/>
        <w:jc w:val="center"/>
        <w:rPr>
          <w:rFonts w:ascii="Arial" w:hAnsi="Arial" w:cs="Arial"/>
          <w:b/>
          <w:smallCaps/>
          <w:sz w:val="22"/>
          <w:szCs w:val="22"/>
        </w:rPr>
      </w:pPr>
    </w:p>
    <w:p w:rsidR="00B5665E" w:rsidRPr="00381101" w:rsidRDefault="00B5665E" w:rsidP="00B5665E">
      <w:pPr>
        <w:spacing w:line="276" w:lineRule="auto"/>
        <w:jc w:val="center"/>
        <w:rPr>
          <w:rFonts w:ascii="Arial" w:hAnsi="Arial" w:cs="Arial"/>
          <w:b/>
          <w:smallCaps/>
          <w:color w:val="000000"/>
          <w:sz w:val="22"/>
          <w:szCs w:val="22"/>
        </w:rPr>
      </w:pPr>
      <w:r w:rsidRPr="00381101">
        <w:rPr>
          <w:rFonts w:ascii="Arial" w:hAnsi="Arial" w:cs="Arial"/>
          <w:b/>
          <w:smallCaps/>
          <w:color w:val="000000"/>
          <w:sz w:val="22"/>
          <w:szCs w:val="22"/>
        </w:rPr>
        <w:t>_____________________________________</w:t>
      </w:r>
    </w:p>
    <w:p w:rsidR="00B5665E" w:rsidRPr="00381101" w:rsidRDefault="00AD5A28" w:rsidP="00B5665E">
      <w:pPr>
        <w:spacing w:line="276" w:lineRule="auto"/>
        <w:jc w:val="center"/>
        <w:rPr>
          <w:rFonts w:ascii="Arial" w:hAnsi="Arial" w:cs="Arial"/>
          <w:sz w:val="22"/>
          <w:szCs w:val="22"/>
        </w:rPr>
      </w:pPr>
      <w:r>
        <w:rPr>
          <w:rFonts w:ascii="Arial" w:hAnsi="Arial" w:cs="Arial"/>
          <w:sz w:val="22"/>
          <w:szCs w:val="22"/>
        </w:rPr>
        <w:t xml:space="preserve">Mariano Mazzuco Neto </w:t>
      </w:r>
    </w:p>
    <w:p w:rsidR="00B5665E" w:rsidRPr="00381101" w:rsidRDefault="00B5665E" w:rsidP="00B5665E">
      <w:pPr>
        <w:spacing w:line="276" w:lineRule="auto"/>
        <w:jc w:val="center"/>
        <w:rPr>
          <w:rFonts w:ascii="Arial" w:hAnsi="Arial" w:cs="Arial"/>
          <w:sz w:val="22"/>
          <w:szCs w:val="22"/>
        </w:rPr>
      </w:pPr>
      <w:r w:rsidRPr="00381101">
        <w:rPr>
          <w:rFonts w:ascii="Arial" w:hAnsi="Arial" w:cs="Arial"/>
          <w:sz w:val="22"/>
          <w:szCs w:val="22"/>
        </w:rPr>
        <w:t xml:space="preserve">Prefeito Municipal </w:t>
      </w:r>
    </w:p>
    <w:p w:rsidR="00B5665E" w:rsidRPr="00381101" w:rsidRDefault="00B5665E" w:rsidP="00B5665E">
      <w:pPr>
        <w:spacing w:line="276" w:lineRule="auto"/>
        <w:jc w:val="center"/>
        <w:rPr>
          <w:rFonts w:ascii="Arial" w:hAnsi="Arial" w:cs="Arial"/>
          <w:sz w:val="22"/>
          <w:szCs w:val="22"/>
        </w:rPr>
      </w:pPr>
    </w:p>
    <w:p w:rsidR="00B5665E" w:rsidRPr="00381101" w:rsidRDefault="00B5665E" w:rsidP="00B5665E">
      <w:pPr>
        <w:spacing w:line="276" w:lineRule="auto"/>
        <w:jc w:val="center"/>
        <w:rPr>
          <w:rFonts w:ascii="Arial" w:hAnsi="Arial" w:cs="Arial"/>
          <w:sz w:val="22"/>
          <w:szCs w:val="22"/>
        </w:rPr>
      </w:pPr>
    </w:p>
    <w:p w:rsidR="00AD5A28" w:rsidRDefault="00AD5A28" w:rsidP="00B5665E">
      <w:pPr>
        <w:spacing w:line="276" w:lineRule="auto"/>
        <w:jc w:val="center"/>
        <w:rPr>
          <w:rFonts w:ascii="Arial" w:hAnsi="Arial" w:cs="Arial"/>
          <w:b/>
          <w:sz w:val="22"/>
          <w:szCs w:val="22"/>
        </w:rPr>
      </w:pPr>
    </w:p>
    <w:p w:rsidR="00AD5A28" w:rsidRDefault="00AD5A28" w:rsidP="00B5665E">
      <w:pPr>
        <w:spacing w:line="276" w:lineRule="auto"/>
        <w:jc w:val="center"/>
        <w:rPr>
          <w:rFonts w:ascii="Arial" w:hAnsi="Arial" w:cs="Arial"/>
          <w:b/>
          <w:sz w:val="22"/>
          <w:szCs w:val="22"/>
        </w:rPr>
      </w:pPr>
    </w:p>
    <w:p w:rsidR="00AD5A28" w:rsidRPr="00AD5A28" w:rsidRDefault="00AD5A28" w:rsidP="00B5665E">
      <w:pPr>
        <w:spacing w:line="276" w:lineRule="auto"/>
        <w:jc w:val="center"/>
        <w:rPr>
          <w:rFonts w:ascii="Arial" w:hAnsi="Arial" w:cs="Arial"/>
          <w:sz w:val="22"/>
          <w:szCs w:val="22"/>
        </w:rPr>
      </w:pPr>
      <w:r w:rsidRPr="00AD5A28">
        <w:rPr>
          <w:rFonts w:ascii="Arial" w:hAnsi="Arial" w:cs="Arial"/>
          <w:sz w:val="22"/>
          <w:szCs w:val="22"/>
        </w:rPr>
        <w:t>_______________________________________</w:t>
      </w:r>
    </w:p>
    <w:p w:rsidR="00AD5A28" w:rsidRPr="00AD5A28" w:rsidRDefault="00B91FD4" w:rsidP="00B5665E">
      <w:pPr>
        <w:spacing w:line="276" w:lineRule="auto"/>
        <w:jc w:val="center"/>
        <w:rPr>
          <w:rFonts w:ascii="Arial" w:hAnsi="Arial" w:cs="Arial"/>
          <w:sz w:val="22"/>
          <w:szCs w:val="22"/>
        </w:rPr>
      </w:pPr>
      <w:r>
        <w:rPr>
          <w:rFonts w:ascii="Arial" w:hAnsi="Arial" w:cs="Arial"/>
          <w:sz w:val="22"/>
          <w:szCs w:val="22"/>
        </w:rPr>
        <w:t>Alfredo Afranio Ronconi</w:t>
      </w:r>
    </w:p>
    <w:p w:rsidR="00B5665E" w:rsidRPr="00381101" w:rsidRDefault="00AD5A28" w:rsidP="00B5665E">
      <w:pPr>
        <w:spacing w:line="276" w:lineRule="auto"/>
        <w:jc w:val="center"/>
        <w:rPr>
          <w:rFonts w:ascii="Arial" w:hAnsi="Arial" w:cs="Arial"/>
          <w:b/>
          <w:sz w:val="22"/>
          <w:szCs w:val="22"/>
        </w:rPr>
      </w:pPr>
      <w:r w:rsidRPr="00AD5A28">
        <w:rPr>
          <w:rFonts w:ascii="Arial" w:hAnsi="Arial" w:cs="Arial"/>
          <w:sz w:val="22"/>
          <w:szCs w:val="22"/>
        </w:rPr>
        <w:t xml:space="preserve">           Secretario de Obras, Viação e Serviços Urbanos</w:t>
      </w:r>
      <w:r w:rsidR="00B5665E" w:rsidRPr="00381101">
        <w:rPr>
          <w:rFonts w:ascii="Arial" w:hAnsi="Arial" w:cs="Arial"/>
          <w:b/>
          <w:sz w:val="22"/>
          <w:szCs w:val="22"/>
        </w:rPr>
        <w:br w:type="page"/>
      </w:r>
      <w:r w:rsidR="00B5665E" w:rsidRPr="00381101">
        <w:rPr>
          <w:rFonts w:ascii="Arial" w:hAnsi="Arial" w:cs="Arial"/>
          <w:b/>
          <w:sz w:val="22"/>
          <w:szCs w:val="22"/>
        </w:rPr>
        <w:lastRenderedPageBreak/>
        <w:t>ANEXO I</w:t>
      </w:r>
    </w:p>
    <w:p w:rsidR="00B5665E" w:rsidRPr="00381101" w:rsidRDefault="00B5665E" w:rsidP="00B5665E">
      <w:pPr>
        <w:spacing w:line="276" w:lineRule="auto"/>
        <w:rPr>
          <w:rFonts w:ascii="Arial" w:hAnsi="Arial" w:cs="Arial"/>
          <w:sz w:val="22"/>
          <w:szCs w:val="22"/>
        </w:rPr>
      </w:pPr>
    </w:p>
    <w:p w:rsidR="00B5665E" w:rsidRPr="00381101" w:rsidRDefault="00B5665E" w:rsidP="00B5665E">
      <w:pPr>
        <w:spacing w:before="120" w:line="276" w:lineRule="auto"/>
        <w:jc w:val="center"/>
        <w:outlineLvl w:val="0"/>
        <w:rPr>
          <w:rFonts w:ascii="Arial" w:hAnsi="Arial" w:cs="Arial"/>
          <w:b/>
          <w:caps/>
          <w:sz w:val="22"/>
          <w:szCs w:val="22"/>
        </w:rPr>
      </w:pPr>
      <w:r w:rsidRPr="00381101">
        <w:rPr>
          <w:rFonts w:ascii="Arial" w:hAnsi="Arial" w:cs="Arial"/>
          <w:b/>
          <w:caps/>
          <w:sz w:val="22"/>
          <w:szCs w:val="22"/>
        </w:rPr>
        <w:t>Modelo de Proposta de Preços</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 xml:space="preserve">Processo de Licitação nº. </w:t>
      </w:r>
      <w:r w:rsidR="000C343A">
        <w:rPr>
          <w:rFonts w:ascii="Arial" w:hAnsi="Arial" w:cs="Arial"/>
          <w:sz w:val="22"/>
          <w:szCs w:val="22"/>
        </w:rPr>
        <w:t>157</w:t>
      </w:r>
      <w:r w:rsidRPr="00381101">
        <w:rPr>
          <w:rFonts w:ascii="Arial" w:hAnsi="Arial" w:cs="Arial"/>
          <w:sz w:val="22"/>
          <w:szCs w:val="22"/>
        </w:rPr>
        <w:t>/</w:t>
      </w:r>
      <w:r w:rsidR="00AD5A28">
        <w:rPr>
          <w:rFonts w:ascii="Arial" w:hAnsi="Arial" w:cs="Arial"/>
          <w:sz w:val="22"/>
          <w:szCs w:val="22"/>
        </w:rPr>
        <w:t>201</w:t>
      </w:r>
      <w:r w:rsidR="00B91FD4">
        <w:rPr>
          <w:rFonts w:ascii="Arial" w:hAnsi="Arial" w:cs="Arial"/>
          <w:sz w:val="22"/>
          <w:szCs w:val="22"/>
        </w:rPr>
        <w:t>8</w:t>
      </w:r>
    </w:p>
    <w:p w:rsidR="00B5665E" w:rsidRPr="00381101" w:rsidRDefault="00B5665E" w:rsidP="00B5665E">
      <w:pPr>
        <w:spacing w:line="276" w:lineRule="auto"/>
        <w:jc w:val="both"/>
        <w:rPr>
          <w:rFonts w:ascii="Arial" w:hAnsi="Arial" w:cs="Arial"/>
          <w:sz w:val="22"/>
          <w:szCs w:val="22"/>
        </w:rPr>
      </w:pPr>
      <w:r w:rsidRPr="00381101">
        <w:rPr>
          <w:rFonts w:ascii="Arial" w:hAnsi="Arial" w:cs="Arial"/>
          <w:color w:val="000000"/>
          <w:sz w:val="22"/>
          <w:szCs w:val="22"/>
        </w:rPr>
        <w:t xml:space="preserve">Tomada de Preços </w:t>
      </w:r>
      <w:r w:rsidRPr="00381101">
        <w:rPr>
          <w:rFonts w:ascii="Arial" w:hAnsi="Arial" w:cs="Arial"/>
          <w:sz w:val="22"/>
          <w:szCs w:val="22"/>
        </w:rPr>
        <w:t>para</w:t>
      </w:r>
      <w:r w:rsidR="00B91FD4">
        <w:rPr>
          <w:rFonts w:ascii="Arial" w:hAnsi="Arial" w:cs="Arial"/>
          <w:sz w:val="22"/>
          <w:szCs w:val="22"/>
        </w:rPr>
        <w:t xml:space="preserve"> drenagem pluvial,</w:t>
      </w:r>
      <w:r w:rsidRPr="00381101">
        <w:rPr>
          <w:rFonts w:ascii="Arial" w:hAnsi="Arial" w:cs="Arial"/>
          <w:sz w:val="22"/>
          <w:szCs w:val="22"/>
        </w:rPr>
        <w:t xml:space="preserve"> </w:t>
      </w:r>
      <w:r w:rsidRPr="00B91FD4">
        <w:rPr>
          <w:rFonts w:ascii="Arial" w:hAnsi="Arial" w:cs="Arial"/>
          <w:bCs/>
          <w:sz w:val="22"/>
          <w:szCs w:val="22"/>
        </w:rPr>
        <w:t>pavimentação com lajotas de concreto</w:t>
      </w:r>
      <w:r w:rsidR="00B91FD4" w:rsidRPr="00B91FD4">
        <w:rPr>
          <w:rFonts w:ascii="Arial" w:hAnsi="Arial" w:cs="Arial"/>
          <w:bCs/>
          <w:sz w:val="22"/>
          <w:szCs w:val="22"/>
        </w:rPr>
        <w:t xml:space="preserve"> sextavado e serviços </w:t>
      </w:r>
      <w:r w:rsidR="008F3894" w:rsidRPr="00B91FD4">
        <w:rPr>
          <w:rFonts w:ascii="Arial" w:hAnsi="Arial" w:cs="Arial"/>
          <w:bCs/>
          <w:sz w:val="22"/>
          <w:szCs w:val="22"/>
        </w:rPr>
        <w:t xml:space="preserve">complementares na </w:t>
      </w:r>
      <w:r w:rsidRPr="00B91FD4">
        <w:rPr>
          <w:rFonts w:ascii="Arial" w:hAnsi="Arial" w:cs="Arial"/>
          <w:bCs/>
          <w:sz w:val="22"/>
          <w:szCs w:val="22"/>
        </w:rPr>
        <w:t xml:space="preserve"> </w:t>
      </w:r>
      <w:r w:rsidR="00B952CE">
        <w:rPr>
          <w:rFonts w:ascii="Arial" w:hAnsi="Arial" w:cs="Arial"/>
          <w:bCs/>
          <w:sz w:val="22"/>
          <w:szCs w:val="22"/>
        </w:rPr>
        <w:t>Rua Hildebrando Marcelino Floriano</w:t>
      </w:r>
      <w:r w:rsidR="00B91FD4" w:rsidRPr="00B91FD4">
        <w:rPr>
          <w:rFonts w:ascii="Arial" w:hAnsi="Arial" w:cs="Arial"/>
          <w:bCs/>
          <w:sz w:val="22"/>
          <w:szCs w:val="22"/>
        </w:rPr>
        <w:t>,</w:t>
      </w:r>
      <w:r w:rsidR="002B04EE">
        <w:rPr>
          <w:rFonts w:ascii="Arial" w:hAnsi="Arial" w:cs="Arial"/>
          <w:bCs/>
          <w:sz w:val="22"/>
          <w:szCs w:val="22"/>
        </w:rPr>
        <w:t xml:space="preserve">  trecho </w:t>
      </w:r>
      <w:r w:rsidR="00B952CE">
        <w:rPr>
          <w:rFonts w:ascii="Arial" w:hAnsi="Arial" w:cs="Arial"/>
          <w:bCs/>
          <w:sz w:val="22"/>
          <w:szCs w:val="22"/>
        </w:rPr>
        <w:t>entre as</w:t>
      </w:r>
      <w:r w:rsidR="002B04EE">
        <w:rPr>
          <w:rFonts w:ascii="Arial" w:hAnsi="Arial" w:cs="Arial"/>
          <w:bCs/>
          <w:sz w:val="22"/>
          <w:szCs w:val="22"/>
        </w:rPr>
        <w:t xml:space="preserve"> Rua</w:t>
      </w:r>
      <w:r w:rsidR="00B952CE">
        <w:rPr>
          <w:rFonts w:ascii="Arial" w:hAnsi="Arial" w:cs="Arial"/>
          <w:bCs/>
          <w:sz w:val="22"/>
          <w:szCs w:val="22"/>
        </w:rPr>
        <w:t>s Pedro João Pereira e Antonio Bertoncine</w:t>
      </w:r>
      <w:r w:rsidR="002B04EE">
        <w:rPr>
          <w:rFonts w:ascii="Arial" w:hAnsi="Arial" w:cs="Arial"/>
          <w:bCs/>
          <w:sz w:val="22"/>
          <w:szCs w:val="22"/>
        </w:rPr>
        <w:t>,</w:t>
      </w:r>
      <w:r w:rsidR="00DB3C0D">
        <w:rPr>
          <w:rFonts w:ascii="Arial" w:hAnsi="Arial" w:cs="Arial"/>
          <w:bCs/>
          <w:sz w:val="22"/>
          <w:szCs w:val="22"/>
        </w:rPr>
        <w:t xml:space="preserve"> no Bairro </w:t>
      </w:r>
      <w:r w:rsidR="00B952CE">
        <w:rPr>
          <w:rFonts w:ascii="Arial" w:hAnsi="Arial" w:cs="Arial"/>
          <w:bCs/>
          <w:sz w:val="22"/>
          <w:szCs w:val="22"/>
        </w:rPr>
        <w:t>Maato Alto</w:t>
      </w:r>
      <w:r w:rsidR="00DB3C0D">
        <w:rPr>
          <w:rFonts w:ascii="Arial" w:hAnsi="Arial" w:cs="Arial"/>
          <w:bCs/>
          <w:sz w:val="22"/>
          <w:szCs w:val="22"/>
        </w:rPr>
        <w:t xml:space="preserve">, Município de </w:t>
      </w:r>
      <w:r w:rsidR="002B04EE">
        <w:rPr>
          <w:rFonts w:ascii="Arial" w:hAnsi="Arial" w:cs="Arial"/>
          <w:bCs/>
          <w:sz w:val="22"/>
          <w:szCs w:val="22"/>
        </w:rPr>
        <w:t xml:space="preserve"> Araranguá, Santa Catarina</w:t>
      </w:r>
      <w:r w:rsidR="008F3894">
        <w:rPr>
          <w:rFonts w:ascii="Arial" w:hAnsi="Arial" w:cs="Arial"/>
          <w:sz w:val="22"/>
          <w:szCs w:val="22"/>
        </w:rPr>
        <w:t>, em conformidade com o edital de licitação e  seus  anexos</w:t>
      </w:r>
      <w:r w:rsidRPr="00381101">
        <w:rPr>
          <w:rFonts w:ascii="Arial" w:hAnsi="Arial" w:cs="Arial"/>
          <w:sz w:val="22"/>
          <w:szCs w:val="22"/>
        </w:rPr>
        <w:t xml:space="preserve">. </w:t>
      </w:r>
    </w:p>
    <w:p w:rsidR="00B5665E" w:rsidRPr="00381101" w:rsidRDefault="00B5665E" w:rsidP="00B5665E">
      <w:pPr>
        <w:spacing w:line="276" w:lineRule="auto"/>
        <w:rPr>
          <w:rFonts w:ascii="Arial" w:hAnsi="Arial" w:cs="Arial"/>
          <w:color w:val="000000"/>
          <w:sz w:val="22"/>
          <w:szCs w:val="22"/>
        </w:rPr>
      </w:pPr>
    </w:p>
    <w:p w:rsidR="00B5665E" w:rsidRPr="00381101" w:rsidRDefault="00B5665E" w:rsidP="00B5665E">
      <w:pPr>
        <w:spacing w:line="276" w:lineRule="auto"/>
        <w:rPr>
          <w:rFonts w:ascii="Arial" w:hAnsi="Arial" w:cs="Arial"/>
          <w:color w:val="000000"/>
          <w:sz w:val="22"/>
          <w:szCs w:val="22"/>
        </w:rPr>
      </w:pPr>
      <w:r w:rsidRPr="00381101">
        <w:rPr>
          <w:rFonts w:ascii="Arial" w:hAnsi="Arial" w:cs="Arial"/>
          <w:color w:val="000000"/>
          <w:sz w:val="22"/>
          <w:szCs w:val="22"/>
        </w:rPr>
        <w:t>Prezados Senhores:</w:t>
      </w:r>
    </w:p>
    <w:p w:rsidR="00B5665E" w:rsidRPr="00381101" w:rsidRDefault="00B5665E" w:rsidP="00B5665E">
      <w:pPr>
        <w:spacing w:line="276" w:lineRule="auto"/>
        <w:jc w:val="both"/>
        <w:rPr>
          <w:rFonts w:ascii="Arial" w:hAnsi="Arial" w:cs="Arial"/>
          <w:b/>
          <w:sz w:val="22"/>
          <w:szCs w:val="22"/>
        </w:rPr>
      </w:pPr>
      <w:r w:rsidRPr="00381101">
        <w:rPr>
          <w:rFonts w:ascii="Arial" w:hAnsi="Arial" w:cs="Arial"/>
          <w:color w:val="000000"/>
          <w:sz w:val="22"/>
          <w:szCs w:val="22"/>
        </w:rPr>
        <w:t>Nosso preço global para execução das obras e serviços para a execução acima mencionada é de R$ _________________</w:t>
      </w:r>
      <w:r w:rsidRPr="00381101">
        <w:rPr>
          <w:rFonts w:ascii="Arial" w:hAnsi="Arial" w:cs="Arial"/>
          <w:color w:val="000000"/>
          <w:sz w:val="22"/>
          <w:szCs w:val="22"/>
          <w:u w:val="single"/>
        </w:rPr>
        <w:t>(</w:t>
      </w:r>
      <w:r w:rsidRPr="00381101">
        <w:rPr>
          <w:rFonts w:ascii="Arial" w:hAnsi="Arial" w:cs="Arial"/>
          <w:color w:val="000000"/>
          <w:sz w:val="22"/>
          <w:szCs w:val="22"/>
        </w:rPr>
        <w:t>__________________________________________________________</w:t>
      </w:r>
      <w:r w:rsidRPr="00381101">
        <w:rPr>
          <w:rFonts w:ascii="Arial" w:hAnsi="Arial" w:cs="Arial"/>
          <w:color w:val="000000"/>
          <w:sz w:val="22"/>
          <w:szCs w:val="22"/>
          <w:u w:val="single"/>
        </w:rPr>
        <w:t>)</w:t>
      </w:r>
      <w:r w:rsidRPr="00381101">
        <w:rPr>
          <w:rFonts w:ascii="Arial" w:hAnsi="Arial" w:cs="Arial"/>
          <w:color w:val="000000"/>
          <w:sz w:val="22"/>
          <w:szCs w:val="22"/>
        </w:rPr>
        <w:t xml:space="preserve"> e será executada inteiramente de acordo com os Projetos disponibilizados pela Prefeitura Municipal de </w:t>
      </w:r>
      <w:r w:rsidRPr="00381101">
        <w:rPr>
          <w:rFonts w:ascii="Arial" w:hAnsi="Arial" w:cs="Arial"/>
          <w:b/>
          <w:sz w:val="22"/>
          <w:szCs w:val="22"/>
        </w:rPr>
        <w:t>Araranguá/SC.</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pStyle w:val="Ttulo2"/>
        <w:spacing w:line="276" w:lineRule="auto"/>
        <w:rPr>
          <w:sz w:val="22"/>
          <w:szCs w:val="22"/>
        </w:rPr>
      </w:pPr>
      <w:bookmarkStart w:id="0" w:name="_Toc110825424"/>
      <w:bookmarkStart w:id="1" w:name="_Toc117592833"/>
      <w:bookmarkStart w:id="2" w:name="_Toc117592923"/>
      <w:bookmarkStart w:id="3" w:name="_Toc117593010"/>
      <w:r w:rsidRPr="00381101">
        <w:rPr>
          <w:sz w:val="22"/>
          <w:szCs w:val="22"/>
        </w:rPr>
        <w:t>DECLARAÇÕES</w:t>
      </w:r>
      <w:bookmarkEnd w:id="0"/>
      <w:bookmarkEnd w:id="1"/>
      <w:bookmarkEnd w:id="2"/>
      <w:bookmarkEnd w:id="3"/>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 xml:space="preserve">1. Declaramos que o preço global por nós ofertado será para executar a obra conforme todas as exigências do </w:t>
      </w:r>
      <w:r w:rsidR="004A1676">
        <w:rPr>
          <w:rFonts w:ascii="Arial" w:hAnsi="Arial" w:cs="Arial"/>
          <w:color w:val="000000"/>
          <w:sz w:val="22"/>
          <w:szCs w:val="22"/>
        </w:rPr>
        <w:t xml:space="preserve">edital e seus anexos </w:t>
      </w:r>
      <w:r w:rsidRPr="00381101">
        <w:rPr>
          <w:rFonts w:ascii="Arial" w:hAnsi="Arial" w:cs="Arial"/>
          <w:color w:val="000000"/>
          <w:sz w:val="22"/>
          <w:szCs w:val="22"/>
        </w:rPr>
        <w:t xml:space="preserve"> disponibilizado</w:t>
      </w:r>
      <w:r w:rsidR="004A1676">
        <w:rPr>
          <w:rFonts w:ascii="Arial" w:hAnsi="Arial" w:cs="Arial"/>
          <w:color w:val="000000"/>
          <w:sz w:val="22"/>
          <w:szCs w:val="22"/>
        </w:rPr>
        <w:t>s</w:t>
      </w:r>
      <w:r w:rsidRPr="00381101">
        <w:rPr>
          <w:rFonts w:ascii="Arial" w:hAnsi="Arial" w:cs="Arial"/>
          <w:sz w:val="22"/>
          <w:szCs w:val="22"/>
        </w:rPr>
        <w:t>.</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2. Declaramos que entregaremos as obras dentro do prazo previsto no cronograma físico-financeiro, conforme estipulado em edital.</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3. Declaramos que estamos de acordo com os itens referentes ao cronograma-físico financeiro, prazos, medições e pagamentos parciais.</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4. Declaramos que o preço unitário e o preço global da proposta compreendem todas as despesas relativas à completa execução dos serviços projetados e especificados, incluso o fornecimento dos materiais previstos na planilha orçamentária</w:t>
      </w:r>
      <w:r w:rsidR="00CD1FDF">
        <w:rPr>
          <w:rFonts w:ascii="Arial" w:hAnsi="Arial" w:cs="Arial"/>
          <w:sz w:val="22"/>
          <w:szCs w:val="22"/>
        </w:rPr>
        <w:t xml:space="preserve"> </w:t>
      </w:r>
      <w:r w:rsidRPr="00381101">
        <w:rPr>
          <w:rFonts w:ascii="Arial" w:hAnsi="Arial" w:cs="Arial"/>
          <w:sz w:val="22"/>
          <w:szCs w:val="22"/>
        </w:rPr>
        <w:t>e mão-de-obra, encargos sociais, equipamentos, ferramentas, assistência técnica, administração, benefícios e licenças inerentes.</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5. Declaramos que o prazo de validade para a nossa proposta é de 60 (sessenta) dias.</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6. Declaramos que o BDI (Benefícios e Despesas Indiretas) utilizado é de ______% (_____________________________) por cento.</w:t>
      </w:r>
    </w:p>
    <w:p w:rsidR="00B5665E" w:rsidRPr="00381101" w:rsidRDefault="00B5665E" w:rsidP="00B5665E">
      <w:pPr>
        <w:spacing w:line="276" w:lineRule="auto"/>
        <w:ind w:left="2304" w:firstLine="1701"/>
        <w:jc w:val="both"/>
        <w:rPr>
          <w:rFonts w:ascii="Arial" w:hAnsi="Arial" w:cs="Arial"/>
          <w:color w:val="000000"/>
          <w:sz w:val="22"/>
          <w:szCs w:val="22"/>
        </w:rPr>
      </w:pPr>
    </w:p>
    <w:p w:rsidR="00B5665E" w:rsidRPr="00381101" w:rsidRDefault="00B5665E" w:rsidP="00B5665E">
      <w:pPr>
        <w:spacing w:line="276" w:lineRule="auto"/>
        <w:ind w:left="2304" w:firstLine="1701"/>
        <w:jc w:val="both"/>
        <w:rPr>
          <w:rFonts w:ascii="Arial" w:hAnsi="Arial" w:cs="Arial"/>
          <w:color w:val="000000"/>
          <w:sz w:val="22"/>
          <w:szCs w:val="22"/>
        </w:rPr>
      </w:pPr>
    </w:p>
    <w:p w:rsidR="00B5665E" w:rsidRPr="00381101" w:rsidRDefault="00B5665E" w:rsidP="00B5665E">
      <w:pPr>
        <w:spacing w:line="276" w:lineRule="auto"/>
        <w:ind w:left="2304" w:firstLine="1701"/>
        <w:jc w:val="both"/>
        <w:rPr>
          <w:rFonts w:ascii="Arial" w:hAnsi="Arial" w:cs="Arial"/>
          <w:color w:val="000000"/>
          <w:sz w:val="22"/>
          <w:szCs w:val="22"/>
        </w:rPr>
      </w:pPr>
      <w:r w:rsidRPr="00381101">
        <w:rPr>
          <w:rFonts w:ascii="Arial" w:hAnsi="Arial" w:cs="Arial"/>
          <w:color w:val="000000"/>
          <w:sz w:val="22"/>
          <w:szCs w:val="22"/>
        </w:rPr>
        <w:t>À elevada consideração de V. S.as.</w:t>
      </w:r>
    </w:p>
    <w:p w:rsidR="00B5665E" w:rsidRPr="00381101" w:rsidRDefault="00B5665E" w:rsidP="00B5665E">
      <w:pPr>
        <w:spacing w:line="276" w:lineRule="auto"/>
        <w:ind w:left="2304" w:firstLine="1701"/>
        <w:jc w:val="both"/>
        <w:rPr>
          <w:rFonts w:ascii="Arial" w:hAnsi="Arial" w:cs="Arial"/>
          <w:color w:val="000000"/>
          <w:sz w:val="22"/>
          <w:szCs w:val="22"/>
        </w:rPr>
      </w:pPr>
    </w:p>
    <w:p w:rsidR="00B5665E" w:rsidRPr="00381101" w:rsidRDefault="00B5665E" w:rsidP="00B5665E">
      <w:pPr>
        <w:spacing w:line="276" w:lineRule="auto"/>
        <w:ind w:left="2304" w:firstLine="1701"/>
        <w:jc w:val="both"/>
        <w:rPr>
          <w:rFonts w:ascii="Arial" w:hAnsi="Arial" w:cs="Arial"/>
          <w:color w:val="000000"/>
          <w:sz w:val="22"/>
          <w:szCs w:val="22"/>
        </w:rPr>
      </w:pPr>
    </w:p>
    <w:p w:rsidR="00B5665E" w:rsidRPr="00381101" w:rsidRDefault="00B5665E" w:rsidP="00B5665E">
      <w:pPr>
        <w:tabs>
          <w:tab w:val="right" w:leader="underscore" w:pos="5760"/>
        </w:tabs>
        <w:spacing w:before="240" w:line="276" w:lineRule="auto"/>
        <w:ind w:left="2302" w:firstLine="1701"/>
        <w:rPr>
          <w:rFonts w:ascii="Arial" w:hAnsi="Arial" w:cs="Arial"/>
          <w:color w:val="000000"/>
          <w:sz w:val="22"/>
          <w:szCs w:val="22"/>
        </w:rPr>
      </w:pPr>
      <w:r w:rsidRPr="00381101">
        <w:rPr>
          <w:rFonts w:ascii="Arial" w:hAnsi="Arial" w:cs="Arial"/>
          <w:color w:val="000000"/>
          <w:sz w:val="22"/>
          <w:szCs w:val="22"/>
        </w:rPr>
        <w:t>_________________________</w:t>
      </w:r>
    </w:p>
    <w:p w:rsidR="00B5665E" w:rsidRPr="00381101" w:rsidRDefault="00B5665E" w:rsidP="00B5665E">
      <w:pPr>
        <w:spacing w:line="276" w:lineRule="auto"/>
        <w:ind w:right="576" w:firstLine="4536"/>
        <w:rPr>
          <w:rFonts w:ascii="Arial" w:hAnsi="Arial" w:cs="Arial"/>
          <w:color w:val="000000"/>
          <w:sz w:val="22"/>
          <w:szCs w:val="22"/>
        </w:rPr>
      </w:pPr>
      <w:r w:rsidRPr="00381101">
        <w:rPr>
          <w:rFonts w:ascii="Arial" w:hAnsi="Arial" w:cs="Arial"/>
          <w:color w:val="000000"/>
          <w:sz w:val="22"/>
          <w:szCs w:val="22"/>
        </w:rPr>
        <w:t>Responsável pela Firma</w:t>
      </w:r>
    </w:p>
    <w:p w:rsidR="00B5665E" w:rsidRPr="00381101" w:rsidRDefault="00B5665E" w:rsidP="00B5665E">
      <w:pPr>
        <w:spacing w:line="276" w:lineRule="auto"/>
        <w:jc w:val="both"/>
        <w:rPr>
          <w:rFonts w:ascii="Arial" w:hAnsi="Arial" w:cs="Arial"/>
          <w:b/>
          <w:color w:val="000000"/>
          <w:sz w:val="22"/>
          <w:szCs w:val="22"/>
        </w:rPr>
      </w:pPr>
    </w:p>
    <w:p w:rsidR="00B5665E" w:rsidRPr="00381101" w:rsidRDefault="00B5665E" w:rsidP="00B5665E">
      <w:pPr>
        <w:spacing w:line="276" w:lineRule="auto"/>
        <w:jc w:val="center"/>
        <w:rPr>
          <w:rFonts w:ascii="Arial" w:hAnsi="Arial" w:cs="Arial"/>
          <w:sz w:val="22"/>
          <w:szCs w:val="22"/>
        </w:rPr>
      </w:pPr>
      <w:r w:rsidRPr="00381101">
        <w:rPr>
          <w:rFonts w:ascii="Arial" w:hAnsi="Arial" w:cs="Arial"/>
          <w:b/>
          <w:color w:val="000000"/>
          <w:sz w:val="22"/>
          <w:szCs w:val="22"/>
        </w:rPr>
        <w:br w:type="page"/>
      </w:r>
    </w:p>
    <w:p w:rsidR="00B5665E" w:rsidRPr="00381101" w:rsidRDefault="00B5665E" w:rsidP="00B5665E">
      <w:pPr>
        <w:spacing w:line="276" w:lineRule="auto"/>
        <w:jc w:val="center"/>
        <w:rPr>
          <w:rFonts w:ascii="Arial" w:hAnsi="Arial" w:cs="Arial"/>
          <w:b/>
          <w:sz w:val="22"/>
          <w:szCs w:val="22"/>
        </w:rPr>
      </w:pPr>
      <w:r w:rsidRPr="00381101">
        <w:rPr>
          <w:rFonts w:ascii="Arial" w:hAnsi="Arial" w:cs="Arial"/>
          <w:b/>
          <w:sz w:val="22"/>
          <w:szCs w:val="22"/>
        </w:rPr>
        <w:lastRenderedPageBreak/>
        <w:t>ANEXO II</w:t>
      </w:r>
    </w:p>
    <w:p w:rsidR="00B5665E" w:rsidRPr="00381101" w:rsidRDefault="00B5665E" w:rsidP="00B5665E">
      <w:pPr>
        <w:spacing w:line="276" w:lineRule="auto"/>
        <w:rPr>
          <w:rFonts w:ascii="Arial" w:hAnsi="Arial" w:cs="Arial"/>
          <w:sz w:val="22"/>
          <w:szCs w:val="22"/>
        </w:rPr>
      </w:pPr>
    </w:p>
    <w:p w:rsidR="00B5665E" w:rsidRPr="00381101" w:rsidRDefault="00B5665E" w:rsidP="00B5665E">
      <w:pPr>
        <w:pStyle w:val="Ttulo2"/>
        <w:spacing w:line="276" w:lineRule="auto"/>
        <w:jc w:val="center"/>
        <w:rPr>
          <w:b w:val="0"/>
          <w:i w:val="0"/>
          <w:color w:val="000000"/>
          <w:sz w:val="22"/>
          <w:szCs w:val="22"/>
        </w:rPr>
      </w:pPr>
      <w:r w:rsidRPr="00381101">
        <w:rPr>
          <w:b w:val="0"/>
          <w:i w:val="0"/>
          <w:color w:val="000000"/>
          <w:sz w:val="22"/>
          <w:szCs w:val="22"/>
        </w:rPr>
        <w:t>DECLARAÇÃO DE NÃO EMPREGAR MENOR</w:t>
      </w:r>
    </w:p>
    <w:p w:rsidR="00B5665E" w:rsidRPr="00381101" w:rsidRDefault="00B5665E" w:rsidP="00B5665E">
      <w:pPr>
        <w:spacing w:line="276" w:lineRule="auto"/>
        <w:jc w:val="center"/>
        <w:rPr>
          <w:rFonts w:ascii="Arial" w:hAnsi="Arial" w:cs="Arial"/>
          <w:b/>
          <w:sz w:val="22"/>
          <w:szCs w:val="22"/>
        </w:rPr>
      </w:pPr>
      <w:r w:rsidRPr="00381101">
        <w:rPr>
          <w:rFonts w:ascii="Arial" w:hAnsi="Arial" w:cs="Arial"/>
          <w:b/>
          <w:sz w:val="22"/>
          <w:szCs w:val="22"/>
        </w:rPr>
        <w:t>(MODELO)</w:t>
      </w:r>
    </w:p>
    <w:p w:rsidR="00B5665E" w:rsidRPr="00381101" w:rsidRDefault="00B5665E" w:rsidP="00B5665E">
      <w:pPr>
        <w:spacing w:line="276" w:lineRule="auto"/>
        <w:jc w:val="both"/>
        <w:rPr>
          <w:rFonts w:ascii="Arial" w:hAnsi="Arial" w:cs="Arial"/>
          <w:b/>
          <w:color w:val="000000"/>
          <w:sz w:val="22"/>
          <w:szCs w:val="22"/>
        </w:rPr>
      </w:pPr>
    </w:p>
    <w:p w:rsidR="00B5665E" w:rsidRPr="00381101" w:rsidRDefault="00B5665E" w:rsidP="00B5665E">
      <w:pPr>
        <w:spacing w:line="276" w:lineRule="auto"/>
        <w:jc w:val="both"/>
        <w:rPr>
          <w:rFonts w:ascii="Arial" w:hAnsi="Arial" w:cs="Arial"/>
          <w:b/>
          <w:color w:val="000000"/>
          <w:sz w:val="22"/>
          <w:szCs w:val="22"/>
        </w:rPr>
      </w:pPr>
    </w:p>
    <w:p w:rsidR="00B5665E" w:rsidRPr="00381101" w:rsidRDefault="00B5665E" w:rsidP="00B5665E">
      <w:pPr>
        <w:spacing w:line="276" w:lineRule="auto"/>
        <w:jc w:val="both"/>
        <w:rPr>
          <w:rFonts w:ascii="Arial" w:hAnsi="Arial" w:cs="Arial"/>
          <w:b/>
          <w:color w:val="000000"/>
          <w:sz w:val="22"/>
          <w:szCs w:val="22"/>
        </w:rPr>
      </w:pPr>
    </w:p>
    <w:p w:rsidR="00B5665E" w:rsidRPr="00381101" w:rsidRDefault="00B5665E" w:rsidP="00B5665E">
      <w:pPr>
        <w:spacing w:line="276" w:lineRule="auto"/>
        <w:jc w:val="center"/>
        <w:rPr>
          <w:rFonts w:ascii="Arial" w:hAnsi="Arial" w:cs="Arial"/>
          <w:color w:val="000000"/>
          <w:sz w:val="22"/>
          <w:szCs w:val="22"/>
        </w:rPr>
      </w:pPr>
      <w:r w:rsidRPr="00381101">
        <w:rPr>
          <w:rFonts w:ascii="Arial" w:hAnsi="Arial" w:cs="Arial"/>
          <w:color w:val="000000"/>
          <w:sz w:val="22"/>
          <w:szCs w:val="22"/>
        </w:rPr>
        <w:t xml:space="preserve">(Nome da Empresa) </w:t>
      </w:r>
    </w:p>
    <w:p w:rsidR="00B5665E" w:rsidRPr="00381101" w:rsidRDefault="00B5665E" w:rsidP="00B5665E">
      <w:pPr>
        <w:spacing w:line="276" w:lineRule="auto"/>
        <w:jc w:val="both"/>
        <w:rPr>
          <w:rFonts w:ascii="Arial" w:hAnsi="Arial" w:cs="Arial"/>
          <w:color w:val="000000"/>
          <w:sz w:val="22"/>
          <w:szCs w:val="22"/>
        </w:rPr>
      </w:pPr>
      <w:r w:rsidRPr="00381101">
        <w:rPr>
          <w:rFonts w:ascii="Arial" w:hAnsi="Arial" w:cs="Arial"/>
          <w:color w:val="000000"/>
          <w:sz w:val="22"/>
          <w:szCs w:val="22"/>
        </w:rPr>
        <w:t>............................................................................................................................................</w:t>
      </w:r>
    </w:p>
    <w:p w:rsidR="00B5665E" w:rsidRPr="00381101" w:rsidRDefault="00B5665E" w:rsidP="00B5665E">
      <w:pPr>
        <w:spacing w:line="276" w:lineRule="auto"/>
        <w:jc w:val="both"/>
        <w:rPr>
          <w:rFonts w:ascii="Arial" w:hAnsi="Arial" w:cs="Arial"/>
          <w:color w:val="000000"/>
          <w:sz w:val="22"/>
          <w:szCs w:val="22"/>
        </w:rPr>
      </w:pPr>
      <w:r w:rsidRPr="00381101">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5665E" w:rsidRPr="00381101" w:rsidRDefault="00B5665E" w:rsidP="00B5665E">
      <w:pPr>
        <w:spacing w:line="276" w:lineRule="auto"/>
        <w:jc w:val="both"/>
        <w:rPr>
          <w:rFonts w:ascii="Arial" w:hAnsi="Arial" w:cs="Arial"/>
          <w:color w:val="000000"/>
          <w:sz w:val="22"/>
          <w:szCs w:val="22"/>
        </w:rPr>
      </w:pPr>
    </w:p>
    <w:p w:rsidR="00B5665E" w:rsidRPr="00381101" w:rsidRDefault="00B5665E" w:rsidP="00B5665E">
      <w:pPr>
        <w:spacing w:line="276" w:lineRule="auto"/>
        <w:jc w:val="both"/>
        <w:rPr>
          <w:rFonts w:ascii="Arial" w:hAnsi="Arial" w:cs="Arial"/>
          <w:color w:val="000000"/>
          <w:sz w:val="22"/>
          <w:szCs w:val="22"/>
        </w:rPr>
      </w:pPr>
    </w:p>
    <w:p w:rsidR="00B5665E" w:rsidRPr="00381101" w:rsidRDefault="00B5665E" w:rsidP="00B5665E">
      <w:pPr>
        <w:spacing w:line="276" w:lineRule="auto"/>
        <w:jc w:val="both"/>
        <w:rPr>
          <w:rFonts w:ascii="Arial" w:hAnsi="Arial" w:cs="Arial"/>
          <w:color w:val="000000"/>
          <w:sz w:val="22"/>
          <w:szCs w:val="22"/>
        </w:rPr>
      </w:pPr>
      <w:r w:rsidRPr="00381101">
        <w:rPr>
          <w:rFonts w:ascii="Arial" w:hAnsi="Arial" w:cs="Arial"/>
          <w:color w:val="000000"/>
          <w:sz w:val="22"/>
          <w:szCs w:val="22"/>
        </w:rPr>
        <w:t>Ressalva: emprega menor, a partir de quatorze anos, na condição de aprendiz.</w:t>
      </w:r>
    </w:p>
    <w:p w:rsidR="00B5665E" w:rsidRPr="00381101" w:rsidRDefault="00B5665E" w:rsidP="00B5665E">
      <w:pPr>
        <w:spacing w:line="276" w:lineRule="auto"/>
        <w:jc w:val="both"/>
        <w:rPr>
          <w:rFonts w:ascii="Arial" w:hAnsi="Arial" w:cs="Arial"/>
          <w:color w:val="000000"/>
          <w:sz w:val="22"/>
          <w:szCs w:val="22"/>
        </w:rPr>
      </w:pPr>
    </w:p>
    <w:p w:rsidR="00B5665E" w:rsidRPr="00381101" w:rsidRDefault="00B5665E" w:rsidP="00B5665E">
      <w:pPr>
        <w:spacing w:line="276" w:lineRule="auto"/>
        <w:jc w:val="both"/>
        <w:rPr>
          <w:rFonts w:ascii="Arial" w:hAnsi="Arial" w:cs="Arial"/>
          <w:color w:val="000000"/>
          <w:sz w:val="22"/>
          <w:szCs w:val="22"/>
        </w:rPr>
      </w:pPr>
    </w:p>
    <w:p w:rsidR="00B5665E" w:rsidRPr="00381101" w:rsidRDefault="00B5665E" w:rsidP="00B5665E">
      <w:pPr>
        <w:pStyle w:val="p0"/>
        <w:widowControl/>
        <w:tabs>
          <w:tab w:val="clear" w:pos="720"/>
        </w:tabs>
        <w:spacing w:line="276" w:lineRule="auto"/>
        <w:rPr>
          <w:rFonts w:ascii="Arial" w:hAnsi="Arial" w:cs="Arial"/>
          <w:snapToGrid/>
          <w:color w:val="000000"/>
          <w:sz w:val="22"/>
          <w:szCs w:val="22"/>
        </w:rPr>
      </w:pPr>
    </w:p>
    <w:p w:rsidR="00B5665E" w:rsidRPr="00381101" w:rsidRDefault="00B5665E" w:rsidP="00B5665E">
      <w:pPr>
        <w:spacing w:line="276" w:lineRule="auto"/>
        <w:jc w:val="center"/>
        <w:rPr>
          <w:rFonts w:ascii="Arial" w:hAnsi="Arial" w:cs="Arial"/>
          <w:color w:val="000000"/>
          <w:sz w:val="22"/>
          <w:szCs w:val="22"/>
        </w:rPr>
      </w:pPr>
      <w:r w:rsidRPr="00381101">
        <w:rPr>
          <w:rFonts w:ascii="Arial" w:hAnsi="Arial" w:cs="Arial"/>
          <w:color w:val="000000"/>
          <w:sz w:val="22"/>
          <w:szCs w:val="22"/>
        </w:rPr>
        <w:t>............................................................................</w:t>
      </w:r>
    </w:p>
    <w:p w:rsidR="00B5665E" w:rsidRPr="00381101" w:rsidRDefault="00B5665E" w:rsidP="00B5665E">
      <w:pPr>
        <w:pStyle w:val="p33"/>
        <w:widowControl/>
        <w:spacing w:line="276" w:lineRule="auto"/>
        <w:jc w:val="center"/>
        <w:rPr>
          <w:rFonts w:ascii="Arial" w:hAnsi="Arial" w:cs="Arial"/>
          <w:snapToGrid/>
          <w:color w:val="000000"/>
          <w:sz w:val="22"/>
          <w:szCs w:val="22"/>
        </w:rPr>
      </w:pPr>
      <w:r w:rsidRPr="00381101">
        <w:rPr>
          <w:rFonts w:ascii="Arial" w:hAnsi="Arial" w:cs="Arial"/>
          <w:snapToGrid/>
          <w:color w:val="000000"/>
          <w:sz w:val="22"/>
          <w:szCs w:val="22"/>
        </w:rPr>
        <w:t>Local e data.</w:t>
      </w:r>
    </w:p>
    <w:p w:rsidR="00B5665E" w:rsidRPr="00381101" w:rsidRDefault="00B5665E" w:rsidP="00B5665E">
      <w:pPr>
        <w:spacing w:line="276" w:lineRule="auto"/>
        <w:jc w:val="both"/>
        <w:rPr>
          <w:rFonts w:ascii="Arial" w:hAnsi="Arial" w:cs="Arial"/>
          <w:color w:val="000000"/>
          <w:sz w:val="22"/>
          <w:szCs w:val="22"/>
        </w:rPr>
      </w:pPr>
    </w:p>
    <w:p w:rsidR="00B5665E" w:rsidRPr="00381101" w:rsidRDefault="00B5665E" w:rsidP="00B5665E">
      <w:pPr>
        <w:spacing w:line="276" w:lineRule="auto"/>
        <w:jc w:val="both"/>
        <w:rPr>
          <w:rFonts w:ascii="Arial" w:hAnsi="Arial" w:cs="Arial"/>
          <w:color w:val="000000"/>
          <w:sz w:val="22"/>
          <w:szCs w:val="22"/>
        </w:rPr>
      </w:pPr>
    </w:p>
    <w:p w:rsidR="00B5665E" w:rsidRPr="00381101" w:rsidRDefault="00B5665E" w:rsidP="00B5665E">
      <w:pPr>
        <w:spacing w:line="276" w:lineRule="auto"/>
        <w:jc w:val="both"/>
        <w:rPr>
          <w:rFonts w:ascii="Arial" w:hAnsi="Arial" w:cs="Arial"/>
          <w:color w:val="000000"/>
          <w:sz w:val="22"/>
          <w:szCs w:val="22"/>
        </w:rPr>
      </w:pPr>
    </w:p>
    <w:p w:rsidR="00B5665E" w:rsidRPr="00381101" w:rsidRDefault="00B5665E" w:rsidP="00B5665E">
      <w:pPr>
        <w:spacing w:line="276" w:lineRule="auto"/>
        <w:jc w:val="center"/>
        <w:rPr>
          <w:rFonts w:ascii="Arial" w:hAnsi="Arial" w:cs="Arial"/>
          <w:color w:val="000000"/>
          <w:sz w:val="22"/>
          <w:szCs w:val="22"/>
        </w:rPr>
      </w:pPr>
      <w:r w:rsidRPr="00381101">
        <w:rPr>
          <w:rFonts w:ascii="Arial" w:hAnsi="Arial" w:cs="Arial"/>
          <w:color w:val="000000"/>
          <w:sz w:val="22"/>
          <w:szCs w:val="22"/>
        </w:rPr>
        <w:t>...........................................................................................................</w:t>
      </w:r>
    </w:p>
    <w:p w:rsidR="00B5665E" w:rsidRPr="00381101" w:rsidRDefault="00B5665E" w:rsidP="00B5665E">
      <w:pPr>
        <w:spacing w:line="276" w:lineRule="auto"/>
        <w:jc w:val="center"/>
        <w:rPr>
          <w:rFonts w:ascii="Arial" w:hAnsi="Arial" w:cs="Arial"/>
          <w:color w:val="000000"/>
          <w:sz w:val="22"/>
          <w:szCs w:val="22"/>
        </w:rPr>
      </w:pPr>
      <w:r w:rsidRPr="00381101">
        <w:rPr>
          <w:rFonts w:ascii="Arial" w:hAnsi="Arial" w:cs="Arial"/>
          <w:color w:val="000000"/>
          <w:sz w:val="22"/>
          <w:szCs w:val="22"/>
        </w:rPr>
        <w:t>(identificação e assinatura do representante legal)</w:t>
      </w:r>
    </w:p>
    <w:p w:rsidR="00B5665E" w:rsidRPr="00381101" w:rsidRDefault="00B5665E" w:rsidP="00B5665E">
      <w:pPr>
        <w:spacing w:line="276" w:lineRule="auto"/>
        <w:jc w:val="center"/>
        <w:rPr>
          <w:rFonts w:ascii="Arial" w:hAnsi="Arial" w:cs="Arial"/>
          <w:b/>
          <w:sz w:val="22"/>
          <w:szCs w:val="22"/>
        </w:rPr>
      </w:pPr>
      <w:r w:rsidRPr="00381101">
        <w:rPr>
          <w:rFonts w:ascii="Arial" w:hAnsi="Arial" w:cs="Arial"/>
          <w:sz w:val="22"/>
          <w:szCs w:val="22"/>
        </w:rPr>
        <w:br w:type="page"/>
      </w:r>
      <w:r w:rsidRPr="00381101">
        <w:rPr>
          <w:rFonts w:ascii="Arial" w:hAnsi="Arial" w:cs="Arial"/>
          <w:b/>
          <w:sz w:val="22"/>
          <w:szCs w:val="22"/>
        </w:rPr>
        <w:lastRenderedPageBreak/>
        <w:t>ANEXO III</w:t>
      </w:r>
    </w:p>
    <w:p w:rsidR="00B5665E" w:rsidRPr="00381101" w:rsidRDefault="00B5665E" w:rsidP="00B5665E">
      <w:pPr>
        <w:spacing w:line="276" w:lineRule="auto"/>
        <w:rPr>
          <w:rFonts w:ascii="Arial" w:hAnsi="Arial" w:cs="Arial"/>
          <w:b/>
          <w:sz w:val="22"/>
          <w:szCs w:val="22"/>
        </w:rPr>
      </w:pPr>
    </w:p>
    <w:p w:rsidR="00B5665E" w:rsidRPr="00381101" w:rsidRDefault="00B5665E" w:rsidP="00B5665E">
      <w:pPr>
        <w:pStyle w:val="Corpodetexto"/>
        <w:spacing w:line="276" w:lineRule="auto"/>
        <w:jc w:val="center"/>
        <w:rPr>
          <w:rFonts w:cs="Arial"/>
          <w:sz w:val="22"/>
          <w:szCs w:val="22"/>
        </w:rPr>
      </w:pPr>
      <w:r w:rsidRPr="00381101">
        <w:rPr>
          <w:rFonts w:cs="Arial"/>
          <w:sz w:val="22"/>
          <w:szCs w:val="22"/>
        </w:rPr>
        <w:t>DECLARAÇÃO DE INEXISTÊNCIA DE FATOS IMPEDITIVOS À HABILITAÇÃO</w:t>
      </w:r>
    </w:p>
    <w:p w:rsidR="00B5665E" w:rsidRPr="00381101" w:rsidRDefault="00B5665E" w:rsidP="00B5665E">
      <w:pPr>
        <w:spacing w:line="276" w:lineRule="auto"/>
        <w:jc w:val="center"/>
        <w:rPr>
          <w:rFonts w:ascii="Arial" w:hAnsi="Arial" w:cs="Arial"/>
          <w:b/>
          <w:sz w:val="22"/>
          <w:szCs w:val="22"/>
        </w:rPr>
      </w:pPr>
      <w:r w:rsidRPr="00381101">
        <w:rPr>
          <w:rFonts w:ascii="Arial" w:hAnsi="Arial" w:cs="Arial"/>
          <w:b/>
          <w:sz w:val="22"/>
          <w:szCs w:val="22"/>
        </w:rPr>
        <w:t>(MODELO)</w:t>
      </w:r>
    </w:p>
    <w:p w:rsidR="00B5665E" w:rsidRPr="00381101" w:rsidRDefault="00B5665E" w:rsidP="00B5665E">
      <w:pPr>
        <w:spacing w:line="276" w:lineRule="auto"/>
        <w:jc w:val="both"/>
        <w:rPr>
          <w:rFonts w:ascii="Arial" w:hAnsi="Arial" w:cs="Arial"/>
          <w:b/>
          <w:sz w:val="22"/>
          <w:szCs w:val="22"/>
        </w:rPr>
      </w:pPr>
    </w:p>
    <w:p w:rsidR="00B5665E" w:rsidRPr="00381101" w:rsidRDefault="00B5665E" w:rsidP="00B5665E">
      <w:pPr>
        <w:spacing w:line="276" w:lineRule="auto"/>
        <w:jc w:val="both"/>
        <w:rPr>
          <w:rFonts w:ascii="Arial" w:hAnsi="Arial" w:cs="Arial"/>
          <w:b/>
          <w:sz w:val="22"/>
          <w:szCs w:val="22"/>
        </w:rPr>
      </w:pPr>
    </w:p>
    <w:p w:rsidR="00B5665E" w:rsidRPr="00381101" w:rsidRDefault="00B5665E" w:rsidP="00B5665E">
      <w:pPr>
        <w:spacing w:line="276" w:lineRule="auto"/>
        <w:jc w:val="both"/>
        <w:rPr>
          <w:rFonts w:ascii="Arial" w:hAnsi="Arial" w:cs="Arial"/>
          <w:b/>
          <w:sz w:val="22"/>
          <w:szCs w:val="22"/>
        </w:rPr>
      </w:pPr>
    </w:p>
    <w:p w:rsidR="00B5665E" w:rsidRPr="00381101" w:rsidRDefault="00B5665E" w:rsidP="00B5665E">
      <w:pPr>
        <w:spacing w:line="276" w:lineRule="auto"/>
        <w:jc w:val="both"/>
        <w:rPr>
          <w:rFonts w:ascii="Arial" w:hAnsi="Arial" w:cs="Arial"/>
          <w:b/>
          <w:sz w:val="22"/>
          <w:szCs w:val="22"/>
        </w:rPr>
      </w:pPr>
    </w:p>
    <w:p w:rsidR="00B5665E" w:rsidRPr="00381101" w:rsidRDefault="00B5665E" w:rsidP="00B5665E">
      <w:pPr>
        <w:spacing w:line="276" w:lineRule="auto"/>
        <w:jc w:val="center"/>
        <w:rPr>
          <w:rFonts w:ascii="Arial" w:hAnsi="Arial" w:cs="Arial"/>
          <w:sz w:val="22"/>
          <w:szCs w:val="22"/>
        </w:rPr>
      </w:pPr>
      <w:r w:rsidRPr="00381101">
        <w:rPr>
          <w:rFonts w:ascii="Arial" w:hAnsi="Arial" w:cs="Arial"/>
          <w:sz w:val="22"/>
          <w:szCs w:val="22"/>
        </w:rPr>
        <w:t>(Nome da Empresa)</w:t>
      </w:r>
    </w:p>
    <w:p w:rsidR="00B5665E" w:rsidRPr="00381101" w:rsidRDefault="00B5665E" w:rsidP="00B5665E">
      <w:pPr>
        <w:spacing w:line="276" w:lineRule="auto"/>
        <w:jc w:val="both"/>
        <w:rPr>
          <w:rFonts w:ascii="Arial" w:hAnsi="Arial" w:cs="Arial"/>
          <w:sz w:val="22"/>
          <w:szCs w:val="22"/>
        </w:rPr>
      </w:pPr>
      <w:r w:rsidRPr="00381101">
        <w:rPr>
          <w:rFonts w:ascii="Arial" w:hAnsi="Arial" w:cs="Arial"/>
          <w:sz w:val="22"/>
          <w:szCs w:val="22"/>
        </w:rPr>
        <w:t>..........................................................................................................................................., CNPJ nº .............................................., sediada em ........................................................, DECLARA, sob as penas da lei, que até a presente data, inexistem fatos impeditivos para sua habilitação no presente processo licitatório, ciente da obrigatoriedade de declarar ocorrências posteriores.</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right"/>
        <w:rPr>
          <w:rFonts w:ascii="Arial" w:hAnsi="Arial" w:cs="Arial"/>
          <w:sz w:val="22"/>
          <w:szCs w:val="22"/>
        </w:rPr>
      </w:pPr>
      <w:r w:rsidRPr="00381101">
        <w:rPr>
          <w:rFonts w:ascii="Arial" w:hAnsi="Arial" w:cs="Arial"/>
          <w:sz w:val="22"/>
          <w:szCs w:val="22"/>
        </w:rPr>
        <w:t>(local),. ....... de ............................. de 201</w:t>
      </w:r>
      <w:r w:rsidR="00B91FD4">
        <w:rPr>
          <w:rFonts w:ascii="Arial" w:hAnsi="Arial" w:cs="Arial"/>
          <w:sz w:val="22"/>
          <w:szCs w:val="22"/>
        </w:rPr>
        <w:t>8</w:t>
      </w:r>
      <w:r w:rsidRPr="00381101">
        <w:rPr>
          <w:rFonts w:ascii="Arial" w:hAnsi="Arial" w:cs="Arial"/>
          <w:sz w:val="22"/>
          <w:szCs w:val="22"/>
        </w:rPr>
        <w:t>.</w:t>
      </w:r>
    </w:p>
    <w:p w:rsidR="00B5665E" w:rsidRPr="00381101" w:rsidRDefault="00B5665E" w:rsidP="00B5665E">
      <w:pPr>
        <w:spacing w:line="276" w:lineRule="auto"/>
        <w:jc w:val="right"/>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center"/>
        <w:rPr>
          <w:rFonts w:ascii="Arial" w:hAnsi="Arial" w:cs="Arial"/>
          <w:sz w:val="22"/>
          <w:szCs w:val="22"/>
        </w:rPr>
      </w:pPr>
      <w:r w:rsidRPr="00381101">
        <w:rPr>
          <w:rFonts w:ascii="Arial" w:hAnsi="Arial" w:cs="Arial"/>
          <w:sz w:val="22"/>
          <w:szCs w:val="22"/>
        </w:rPr>
        <w:t>....................................................................</w:t>
      </w:r>
    </w:p>
    <w:p w:rsidR="00B5665E" w:rsidRPr="00381101" w:rsidRDefault="00B5665E" w:rsidP="00B5665E">
      <w:pPr>
        <w:spacing w:line="276" w:lineRule="auto"/>
        <w:jc w:val="center"/>
        <w:rPr>
          <w:rFonts w:ascii="Arial" w:hAnsi="Arial" w:cs="Arial"/>
          <w:sz w:val="22"/>
          <w:szCs w:val="22"/>
        </w:rPr>
      </w:pPr>
      <w:r w:rsidRPr="00381101">
        <w:rPr>
          <w:rFonts w:ascii="Arial" w:hAnsi="Arial" w:cs="Arial"/>
          <w:sz w:val="22"/>
          <w:szCs w:val="22"/>
        </w:rPr>
        <w:t>Nome completo e assinatura do declarante</w:t>
      </w:r>
    </w:p>
    <w:p w:rsidR="00B5665E" w:rsidRPr="00381101" w:rsidRDefault="00B5665E" w:rsidP="00B5665E">
      <w:pPr>
        <w:spacing w:line="276" w:lineRule="auto"/>
        <w:jc w:val="center"/>
        <w:rPr>
          <w:rFonts w:ascii="Arial" w:hAnsi="Arial" w:cs="Arial"/>
          <w:sz w:val="22"/>
          <w:szCs w:val="22"/>
        </w:rPr>
      </w:pPr>
      <w:r w:rsidRPr="00381101">
        <w:rPr>
          <w:rFonts w:ascii="Arial" w:hAnsi="Arial" w:cs="Arial"/>
          <w:sz w:val="22"/>
          <w:szCs w:val="22"/>
        </w:rPr>
        <w:t>CPF e RG</w:t>
      </w:r>
    </w:p>
    <w:p w:rsidR="00B5665E" w:rsidRPr="00381101" w:rsidRDefault="00B5665E" w:rsidP="00B5665E">
      <w:pPr>
        <w:spacing w:line="276" w:lineRule="auto"/>
        <w:rPr>
          <w:rFonts w:ascii="Arial" w:hAnsi="Arial" w:cs="Arial"/>
          <w:sz w:val="22"/>
          <w:szCs w:val="22"/>
        </w:rPr>
      </w:pPr>
    </w:p>
    <w:p w:rsidR="00B5665E" w:rsidRPr="00381101" w:rsidRDefault="00B5665E" w:rsidP="00B5665E">
      <w:pPr>
        <w:pStyle w:val="Ttulo4"/>
        <w:spacing w:line="276" w:lineRule="auto"/>
        <w:rPr>
          <w:rFonts w:ascii="Arial" w:hAnsi="Arial" w:cs="Arial"/>
          <w:sz w:val="22"/>
          <w:szCs w:val="22"/>
        </w:rPr>
      </w:pPr>
      <w:r w:rsidRPr="00381101">
        <w:rPr>
          <w:rFonts w:ascii="Arial" w:hAnsi="Arial" w:cs="Arial"/>
          <w:sz w:val="22"/>
          <w:szCs w:val="22"/>
        </w:rPr>
        <w:br w:type="page"/>
      </w:r>
    </w:p>
    <w:p w:rsidR="00B5665E" w:rsidRPr="00381101" w:rsidRDefault="00B5665E" w:rsidP="00B5665E">
      <w:pPr>
        <w:pStyle w:val="Ttulo4"/>
        <w:spacing w:line="276" w:lineRule="auto"/>
        <w:jc w:val="center"/>
        <w:rPr>
          <w:rFonts w:ascii="Arial" w:hAnsi="Arial" w:cs="Arial"/>
          <w:sz w:val="22"/>
          <w:szCs w:val="22"/>
        </w:rPr>
      </w:pPr>
      <w:r w:rsidRPr="00381101">
        <w:rPr>
          <w:rFonts w:ascii="Arial" w:hAnsi="Arial" w:cs="Arial"/>
          <w:sz w:val="22"/>
          <w:szCs w:val="22"/>
        </w:rPr>
        <w:lastRenderedPageBreak/>
        <w:t>ANEXO IV</w:t>
      </w:r>
    </w:p>
    <w:p w:rsidR="00B5665E" w:rsidRPr="00381101" w:rsidRDefault="00B5665E" w:rsidP="00B5665E">
      <w:pPr>
        <w:pStyle w:val="FR4"/>
        <w:spacing w:before="0" w:line="276" w:lineRule="auto"/>
        <w:rPr>
          <w:rFonts w:cs="Arial"/>
          <w:snapToGrid/>
          <w:sz w:val="22"/>
          <w:szCs w:val="22"/>
          <w:lang w:val="pt-BR"/>
        </w:rPr>
      </w:pPr>
    </w:p>
    <w:p w:rsidR="00B5665E" w:rsidRPr="00381101" w:rsidRDefault="00B5665E" w:rsidP="00B5665E">
      <w:pPr>
        <w:spacing w:line="276" w:lineRule="auto"/>
        <w:jc w:val="center"/>
        <w:rPr>
          <w:rFonts w:ascii="Arial" w:hAnsi="Arial" w:cs="Arial"/>
          <w:b/>
          <w:sz w:val="22"/>
          <w:szCs w:val="22"/>
        </w:rPr>
      </w:pPr>
      <w:r w:rsidRPr="00381101">
        <w:rPr>
          <w:rFonts w:ascii="Arial" w:hAnsi="Arial" w:cs="Arial"/>
          <w:b/>
          <w:sz w:val="22"/>
          <w:szCs w:val="22"/>
        </w:rPr>
        <w:t>CREDENCIAMENTO ESPECÍFICO</w:t>
      </w:r>
    </w:p>
    <w:p w:rsidR="00B5665E" w:rsidRPr="00381101" w:rsidRDefault="00B5665E" w:rsidP="00B5665E">
      <w:pPr>
        <w:spacing w:line="276" w:lineRule="auto"/>
        <w:jc w:val="center"/>
        <w:rPr>
          <w:rFonts w:ascii="Arial" w:hAnsi="Arial" w:cs="Arial"/>
          <w:b/>
          <w:sz w:val="22"/>
          <w:szCs w:val="22"/>
        </w:rPr>
      </w:pPr>
      <w:r w:rsidRPr="00381101">
        <w:rPr>
          <w:rFonts w:ascii="Arial" w:hAnsi="Arial" w:cs="Arial"/>
          <w:b/>
          <w:sz w:val="22"/>
          <w:szCs w:val="22"/>
        </w:rPr>
        <w:t>(MODELO)</w:t>
      </w:r>
    </w:p>
    <w:p w:rsidR="00B5665E" w:rsidRPr="00381101" w:rsidRDefault="00B5665E" w:rsidP="00B5665E">
      <w:pPr>
        <w:spacing w:line="276" w:lineRule="auto"/>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0C343A">
      <w:pPr>
        <w:spacing w:line="276" w:lineRule="auto"/>
        <w:jc w:val="both"/>
        <w:rPr>
          <w:rFonts w:ascii="Arial" w:hAnsi="Arial" w:cs="Arial"/>
          <w:sz w:val="22"/>
          <w:szCs w:val="22"/>
        </w:rPr>
      </w:pPr>
      <w:r w:rsidRPr="00381101">
        <w:rPr>
          <w:rFonts w:ascii="Arial" w:hAnsi="Arial" w:cs="Arial"/>
          <w:sz w:val="22"/>
          <w:szCs w:val="22"/>
        </w:rPr>
        <w:tab/>
        <w:t xml:space="preserve">Pelo presente, a empresa................................................................, situada no(a)............................................................................................................., CNPJ nº ....................................., por seu .............................................................. (diretor ou sócio com poderes de gerência), outorga ao Sr. .................................., RG nº .........................., amplos poderes para representá-la junto à Prefeitura Municipal de Araranguá, na </w:t>
      </w:r>
      <w:r w:rsidRPr="00381101">
        <w:rPr>
          <w:rFonts w:ascii="Arial" w:hAnsi="Arial" w:cs="Arial"/>
          <w:b/>
          <w:sz w:val="22"/>
          <w:szCs w:val="22"/>
        </w:rPr>
        <w:t xml:space="preserve">LICITAÇÃO </w:t>
      </w:r>
      <w:r w:rsidR="000C343A">
        <w:rPr>
          <w:rFonts w:ascii="Arial" w:hAnsi="Arial" w:cs="Arial"/>
          <w:b/>
          <w:sz w:val="22"/>
          <w:szCs w:val="22"/>
        </w:rPr>
        <w:t xml:space="preserve">                 </w:t>
      </w:r>
      <w:r w:rsidRPr="00381101">
        <w:rPr>
          <w:rFonts w:ascii="Arial" w:hAnsi="Arial" w:cs="Arial"/>
          <w:b/>
          <w:color w:val="000000"/>
          <w:sz w:val="22"/>
          <w:szCs w:val="22"/>
        </w:rPr>
        <w:t>Nº</w:t>
      </w:r>
      <w:r w:rsidR="005005B3">
        <w:rPr>
          <w:rFonts w:ascii="Arial" w:hAnsi="Arial" w:cs="Arial"/>
          <w:b/>
          <w:color w:val="000000"/>
          <w:sz w:val="22"/>
          <w:szCs w:val="22"/>
        </w:rPr>
        <w:t xml:space="preserve">. </w:t>
      </w:r>
      <w:r w:rsidR="000C343A">
        <w:rPr>
          <w:rFonts w:ascii="Arial" w:hAnsi="Arial" w:cs="Arial"/>
          <w:b/>
          <w:color w:val="000000"/>
          <w:sz w:val="22"/>
          <w:szCs w:val="22"/>
        </w:rPr>
        <w:t>157/2</w:t>
      </w:r>
      <w:r w:rsidRPr="00381101">
        <w:rPr>
          <w:rFonts w:ascii="Arial" w:hAnsi="Arial" w:cs="Arial"/>
          <w:b/>
          <w:color w:val="000000"/>
          <w:sz w:val="22"/>
          <w:szCs w:val="22"/>
        </w:rPr>
        <w:t>01</w:t>
      </w:r>
      <w:r w:rsidR="00B91FD4">
        <w:rPr>
          <w:rFonts w:ascii="Arial" w:hAnsi="Arial" w:cs="Arial"/>
          <w:b/>
          <w:color w:val="000000"/>
          <w:sz w:val="22"/>
          <w:szCs w:val="22"/>
        </w:rPr>
        <w:t>8</w:t>
      </w:r>
      <w:r w:rsidRPr="00381101">
        <w:rPr>
          <w:rFonts w:ascii="Arial" w:hAnsi="Arial" w:cs="Arial"/>
          <w:b/>
          <w:color w:val="000000"/>
          <w:sz w:val="22"/>
          <w:szCs w:val="22"/>
        </w:rPr>
        <w:t>, MODALIDADE TOMADA DE PREÇOS</w:t>
      </w:r>
      <w:r w:rsidRPr="00381101">
        <w:rPr>
          <w:rFonts w:ascii="Arial" w:hAnsi="Arial" w:cs="Arial"/>
          <w:sz w:val="22"/>
          <w:szCs w:val="22"/>
        </w:rPr>
        <w:t>,  inclusive poderes para interpor ou desistir de recursos, receber intimações, enfim, praticar todos os atos que julgar necessário ao citado processo, podendo o credenciado receber intimações no seguinte endereço: ........(Rua, número, complementos, bairro, cidade, unidade da federação, CEP).</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center"/>
        <w:rPr>
          <w:rFonts w:ascii="Arial" w:hAnsi="Arial" w:cs="Arial"/>
          <w:sz w:val="22"/>
          <w:szCs w:val="22"/>
        </w:rPr>
      </w:pPr>
      <w:r w:rsidRPr="00381101">
        <w:rPr>
          <w:rFonts w:ascii="Arial" w:hAnsi="Arial" w:cs="Arial"/>
          <w:sz w:val="22"/>
          <w:szCs w:val="22"/>
        </w:rPr>
        <w:t>( Local e Data )</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center"/>
        <w:rPr>
          <w:rFonts w:ascii="Arial" w:hAnsi="Arial" w:cs="Arial"/>
          <w:sz w:val="22"/>
          <w:szCs w:val="22"/>
        </w:rPr>
      </w:pPr>
      <w:r w:rsidRPr="00381101">
        <w:rPr>
          <w:rFonts w:ascii="Arial" w:hAnsi="Arial" w:cs="Arial"/>
          <w:sz w:val="22"/>
          <w:szCs w:val="22"/>
        </w:rPr>
        <w:t>(Nome e assinatura do subscritor, devidamente identificado)</w:t>
      </w: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jc w:val="both"/>
        <w:rPr>
          <w:rFonts w:ascii="Arial" w:hAnsi="Arial" w:cs="Arial"/>
          <w:sz w:val="22"/>
          <w:szCs w:val="22"/>
        </w:rPr>
      </w:pPr>
    </w:p>
    <w:p w:rsidR="00B5665E" w:rsidRPr="00381101" w:rsidRDefault="00B5665E" w:rsidP="00B5665E">
      <w:pPr>
        <w:spacing w:line="276" w:lineRule="auto"/>
        <w:ind w:left="709" w:hanging="709"/>
        <w:jc w:val="both"/>
        <w:rPr>
          <w:rFonts w:ascii="Arial" w:hAnsi="Arial" w:cs="Arial"/>
          <w:sz w:val="22"/>
          <w:szCs w:val="22"/>
        </w:rPr>
      </w:pPr>
      <w:r w:rsidRPr="00381101">
        <w:rPr>
          <w:rFonts w:ascii="Arial" w:hAnsi="Arial" w:cs="Arial"/>
          <w:sz w:val="22"/>
          <w:szCs w:val="22"/>
        </w:rPr>
        <w:t xml:space="preserve">Obs.: firma reconhecida em cartório ou duas testemunhas qualificadas </w:t>
      </w:r>
    </w:p>
    <w:p w:rsidR="00B5665E" w:rsidRPr="00381101" w:rsidRDefault="00B5665E" w:rsidP="00B5665E">
      <w:pPr>
        <w:pStyle w:val="Ttulo"/>
        <w:spacing w:line="276" w:lineRule="auto"/>
        <w:rPr>
          <w:rFonts w:ascii="Arial" w:hAnsi="Arial" w:cs="Arial"/>
          <w:szCs w:val="22"/>
        </w:rPr>
      </w:pPr>
      <w:r w:rsidRPr="00381101">
        <w:rPr>
          <w:rFonts w:ascii="Arial" w:hAnsi="Arial" w:cs="Arial"/>
          <w:szCs w:val="22"/>
        </w:rPr>
        <w:br w:type="page"/>
      </w:r>
      <w:r w:rsidRPr="00381101">
        <w:rPr>
          <w:rFonts w:ascii="Arial" w:hAnsi="Arial" w:cs="Arial"/>
          <w:szCs w:val="22"/>
        </w:rPr>
        <w:lastRenderedPageBreak/>
        <w:t>ANEXO V</w:t>
      </w:r>
    </w:p>
    <w:p w:rsidR="00B5665E" w:rsidRPr="00381101" w:rsidRDefault="00B5665E" w:rsidP="00B5665E">
      <w:pPr>
        <w:spacing w:before="200" w:line="276" w:lineRule="auto"/>
        <w:jc w:val="center"/>
        <w:rPr>
          <w:rFonts w:ascii="Arial" w:hAnsi="Arial" w:cs="Arial"/>
          <w:b/>
          <w:sz w:val="22"/>
          <w:szCs w:val="22"/>
        </w:rPr>
      </w:pPr>
      <w:r w:rsidRPr="00381101">
        <w:rPr>
          <w:rFonts w:ascii="Arial" w:hAnsi="Arial" w:cs="Arial"/>
          <w:b/>
          <w:sz w:val="22"/>
          <w:szCs w:val="22"/>
        </w:rPr>
        <w:t>MINUTA DE CONTRATO</w:t>
      </w:r>
    </w:p>
    <w:p w:rsidR="00B5665E" w:rsidRPr="00381101" w:rsidRDefault="00B5665E" w:rsidP="00B5665E">
      <w:pPr>
        <w:spacing w:before="200" w:line="276" w:lineRule="auto"/>
        <w:jc w:val="both"/>
        <w:rPr>
          <w:rFonts w:ascii="Arial" w:hAnsi="Arial" w:cs="Arial"/>
          <w:sz w:val="22"/>
          <w:szCs w:val="22"/>
        </w:rPr>
      </w:pPr>
    </w:p>
    <w:p w:rsidR="00B5665E" w:rsidRPr="00381101" w:rsidRDefault="00B5665E" w:rsidP="00B5665E">
      <w:pPr>
        <w:spacing w:line="276" w:lineRule="auto"/>
        <w:rPr>
          <w:rFonts w:ascii="Arial" w:hAnsi="Arial" w:cs="Arial"/>
          <w:sz w:val="22"/>
          <w:szCs w:val="22"/>
        </w:rPr>
      </w:pPr>
    </w:p>
    <w:p w:rsidR="00B5665E" w:rsidRPr="00381101" w:rsidRDefault="00B5665E" w:rsidP="00B5665E">
      <w:pPr>
        <w:spacing w:line="276" w:lineRule="auto"/>
        <w:rPr>
          <w:rFonts w:ascii="Arial" w:hAnsi="Arial" w:cs="Arial"/>
          <w:sz w:val="22"/>
          <w:szCs w:val="22"/>
        </w:rPr>
      </w:pPr>
    </w:p>
    <w:p w:rsidR="00E27BC7" w:rsidRPr="00052807" w:rsidRDefault="00E92BF1" w:rsidP="00E27BC7">
      <w:pPr>
        <w:jc w:val="both"/>
        <w:rPr>
          <w:rFonts w:ascii="Arial" w:hAnsi="Arial" w:cs="Arial"/>
          <w:b/>
          <w:sz w:val="22"/>
          <w:szCs w:val="22"/>
        </w:rPr>
      </w:pPr>
      <w:r>
        <w:rPr>
          <w:rFonts w:ascii="Arial" w:hAnsi="Arial" w:cs="Arial"/>
          <w:b/>
          <w:sz w:val="22"/>
          <w:szCs w:val="22"/>
        </w:rPr>
        <w:t xml:space="preserve">                                                     </w:t>
      </w:r>
      <w:r w:rsidR="00E27BC7" w:rsidRPr="00052807">
        <w:rPr>
          <w:rFonts w:ascii="Arial" w:hAnsi="Arial" w:cs="Arial"/>
          <w:b/>
          <w:sz w:val="22"/>
          <w:szCs w:val="22"/>
        </w:rPr>
        <w:t>CONTRATO Nº ____/2018</w:t>
      </w: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Termo de Contrato que celebram o Município de Araranguá, Estado de Santa Catarina e a Empresa ___________________________, nos termos da Lei Federal nº 8.666/93, objetivando a</w:t>
      </w:r>
      <w:r w:rsidR="00B952CE">
        <w:rPr>
          <w:rFonts w:ascii="Arial" w:hAnsi="Arial" w:cs="Arial"/>
          <w:sz w:val="22"/>
          <w:szCs w:val="22"/>
        </w:rPr>
        <w:t xml:space="preserve"> execução de drenagem pluvial, pavimentação com blocos de concreto e serviços complementares na Rua Hildebrando Marcelino Floriano</w:t>
      </w:r>
      <w:r w:rsidRPr="00052807">
        <w:rPr>
          <w:rFonts w:ascii="Arial" w:hAnsi="Arial" w:cs="Arial"/>
          <w:sz w:val="22"/>
          <w:szCs w:val="22"/>
        </w:rPr>
        <w:t xml:space="preserve">, Bairro </w:t>
      </w:r>
      <w:r w:rsidR="00B952CE">
        <w:rPr>
          <w:rFonts w:ascii="Arial" w:hAnsi="Arial" w:cs="Arial"/>
          <w:sz w:val="22"/>
          <w:szCs w:val="22"/>
        </w:rPr>
        <w:t>Mato Alto</w:t>
      </w:r>
      <w:r w:rsidRPr="00052807">
        <w:rPr>
          <w:rFonts w:ascii="Arial" w:hAnsi="Arial" w:cs="Arial"/>
          <w:sz w:val="22"/>
          <w:szCs w:val="22"/>
        </w:rPr>
        <w:t xml:space="preserve">, </w:t>
      </w:r>
      <w:r w:rsidR="00B952CE">
        <w:rPr>
          <w:rFonts w:ascii="Arial" w:hAnsi="Arial" w:cs="Arial"/>
          <w:sz w:val="22"/>
          <w:szCs w:val="22"/>
        </w:rPr>
        <w:t xml:space="preserve">no Município de </w:t>
      </w:r>
      <w:r w:rsidRPr="00052807">
        <w:rPr>
          <w:rFonts w:ascii="Arial" w:hAnsi="Arial" w:cs="Arial"/>
          <w:sz w:val="22"/>
          <w:szCs w:val="22"/>
        </w:rPr>
        <w:t xml:space="preserve">Araranguá </w:t>
      </w:r>
      <w:r w:rsidR="00ED240F">
        <w:rPr>
          <w:rFonts w:ascii="Arial" w:hAnsi="Arial" w:cs="Arial"/>
          <w:sz w:val="22"/>
          <w:szCs w:val="22"/>
        </w:rPr>
        <w:t xml:space="preserve"> </w:t>
      </w:r>
      <w:r w:rsidR="00ED240F" w:rsidRPr="00470DB0">
        <w:rPr>
          <w:rFonts w:ascii="Arial" w:hAnsi="Arial" w:cs="Arial"/>
          <w:sz w:val="22"/>
          <w:szCs w:val="22"/>
        </w:rPr>
        <w:t xml:space="preserve">por meio de parceria entre  os proprietários  ou possuidores de imóveis situados na referida rua e o Poder Público Municipal de Araranguá/SC que objetiva a melhoria na qualidade de vida da população, nos termos e condições definidas pela Lei Complementar  nº 216/2018, de 14 de agosto de 2018 que </w:t>
      </w:r>
      <w:r w:rsidR="00ED240F" w:rsidRPr="00780DC5">
        <w:rPr>
          <w:rFonts w:ascii="Arial" w:hAnsi="Arial" w:cs="Arial"/>
          <w:b/>
          <w:sz w:val="22"/>
          <w:szCs w:val="22"/>
        </w:rPr>
        <w:t>DISPÕE SOBRE IMPLEMENTAÇÃO DE MELHORAMENTOS URBANOS DIVERSOS, COM A PARTICIPAÇÃO DE CONTRIBUINTES DO MUNICÍPIO, EM REGIME DE</w:t>
      </w:r>
      <w:r w:rsidR="00ED240F" w:rsidRPr="00470DB0">
        <w:rPr>
          <w:rFonts w:ascii="Arial" w:hAnsi="Arial" w:cs="Arial"/>
          <w:sz w:val="22"/>
          <w:szCs w:val="22"/>
        </w:rPr>
        <w:t xml:space="preserve"> </w:t>
      </w:r>
      <w:r w:rsidR="00ED240F" w:rsidRPr="00780DC5">
        <w:rPr>
          <w:rFonts w:ascii="Arial" w:hAnsi="Arial" w:cs="Arial"/>
          <w:b/>
          <w:sz w:val="22"/>
          <w:szCs w:val="22"/>
        </w:rPr>
        <w:t>MUTIRÃO</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PRIMEIRA:</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PREÂMBULO -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CONTRATANTE: O Município de Araranguá, com sede na Rua Dr. Virgulino de Queiróz, nº 200, inscrito no CNPJ-MF sob o nº 82.911.249/0001-13, neste ato representado pelo Senhor Mariano Mazzuco Neto, Prefeito Municipal, ora denominado CONTRATANTE.</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2 - CONTRATADO: A empresa________________________, estabelecida na __________________, nº_____, Bairro________, no Município de_________________, Estado ________________, inscrita no CNPJ-MF sob o nº __________________________, CREA-SC nº ________________,ora denominada CONTRATADA, representada neste ato _______________________________________.</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3 - ADJUDICAÇÃO: O presente Contrato decorre do Processo de Licitação nº </w:t>
      </w:r>
      <w:r w:rsidR="000C343A">
        <w:rPr>
          <w:rFonts w:ascii="Arial" w:hAnsi="Arial" w:cs="Arial"/>
          <w:sz w:val="22"/>
          <w:szCs w:val="22"/>
        </w:rPr>
        <w:t>157</w:t>
      </w:r>
      <w:r w:rsidRPr="00052807">
        <w:rPr>
          <w:rFonts w:ascii="Arial" w:hAnsi="Arial" w:cs="Arial"/>
          <w:sz w:val="22"/>
          <w:szCs w:val="22"/>
        </w:rPr>
        <w:t>/2018- Modalidade Convite para obras.</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SEGUNDA:</w:t>
      </w:r>
    </w:p>
    <w:p w:rsidR="00E27BC7" w:rsidRPr="00052807" w:rsidRDefault="00E27BC7" w:rsidP="00E27BC7">
      <w:pPr>
        <w:pStyle w:val="Ttulo1"/>
        <w:jc w:val="both"/>
        <w:rPr>
          <w:rFonts w:ascii="Arial" w:hAnsi="Arial" w:cs="Arial"/>
          <w:sz w:val="22"/>
          <w:szCs w:val="22"/>
        </w:rPr>
      </w:pPr>
      <w:r w:rsidRPr="00052807">
        <w:rPr>
          <w:rFonts w:ascii="Arial" w:hAnsi="Arial" w:cs="Arial"/>
          <w:sz w:val="22"/>
          <w:szCs w:val="22"/>
        </w:rPr>
        <w:t>DO OBJETO -</w:t>
      </w:r>
    </w:p>
    <w:p w:rsidR="00E27BC7" w:rsidRPr="00052807" w:rsidRDefault="00E27BC7" w:rsidP="00E27BC7">
      <w:pPr>
        <w:jc w:val="both"/>
        <w:rPr>
          <w:rFonts w:ascii="Arial" w:hAnsi="Arial" w:cs="Arial"/>
          <w:sz w:val="22"/>
          <w:szCs w:val="22"/>
        </w:rPr>
      </w:pPr>
    </w:p>
    <w:p w:rsidR="00E27BC7" w:rsidRPr="00052807" w:rsidRDefault="00E27BC7" w:rsidP="00E27BC7">
      <w:pPr>
        <w:pStyle w:val="Corpodetexto"/>
        <w:rPr>
          <w:rFonts w:ascii="Arial" w:hAnsi="Arial" w:cs="Arial"/>
          <w:sz w:val="22"/>
          <w:szCs w:val="22"/>
        </w:rPr>
      </w:pPr>
      <w:r w:rsidRPr="00052807">
        <w:rPr>
          <w:rFonts w:ascii="Arial" w:hAnsi="Arial" w:cs="Arial"/>
          <w:sz w:val="22"/>
          <w:szCs w:val="22"/>
        </w:rPr>
        <w:t>1 -  Constitui objeto do presente</w:t>
      </w:r>
      <w:r w:rsidR="00B952CE">
        <w:rPr>
          <w:rFonts w:ascii="Arial" w:hAnsi="Arial" w:cs="Arial"/>
          <w:sz w:val="22"/>
          <w:szCs w:val="22"/>
        </w:rPr>
        <w:t xml:space="preserve"> a execução de serviços de pavimentação da Rua Hildebrando Marcelino Floriano situada no Bairro Mato Alto, Município de Araranguá, incluindo fornecimento de blocos hexagonais fundidos em concreto (lajotas) e demais materiais, com arremates de meios-fios de cantos arredondados, no trecho de 702,00 metros compreendido entre as Ruas Pedro João Pereira e Antonio Bertoncine  e respectivas interseções, bem como, da simultânea implantação das redes pluviais e caixas coletoras (bocas de lobo), nos pontos considerados necessários, tudo consoante especificação detalhada pelo memorial descritivo, projetos e planilha de composiç</w:t>
      </w:r>
      <w:r w:rsidR="004218B9">
        <w:rPr>
          <w:rFonts w:ascii="Arial" w:hAnsi="Arial" w:cs="Arial"/>
          <w:sz w:val="22"/>
          <w:szCs w:val="22"/>
        </w:rPr>
        <w:t>ão de preços, que passam a fazer parte deste contrato</w:t>
      </w:r>
      <w:r w:rsidRPr="00052807">
        <w:rPr>
          <w:rFonts w:ascii="Arial" w:hAnsi="Arial" w:cs="Arial"/>
          <w:sz w:val="22"/>
          <w:szCs w:val="22"/>
        </w:rPr>
        <w:t>.</w:t>
      </w:r>
    </w:p>
    <w:p w:rsidR="00E27BC7" w:rsidRPr="00052807" w:rsidRDefault="00E27BC7" w:rsidP="00E27BC7">
      <w:pPr>
        <w:jc w:val="both"/>
        <w:rPr>
          <w:rFonts w:ascii="Arial" w:hAnsi="Arial" w:cs="Arial"/>
          <w:sz w:val="22"/>
          <w:szCs w:val="22"/>
        </w:rPr>
      </w:pPr>
    </w:p>
    <w:p w:rsidR="004218B9" w:rsidRDefault="004218B9" w:rsidP="00E27BC7">
      <w:pPr>
        <w:jc w:val="both"/>
        <w:rPr>
          <w:rFonts w:ascii="Arial" w:hAnsi="Arial" w:cs="Arial"/>
          <w:sz w:val="22"/>
          <w:szCs w:val="22"/>
        </w:rPr>
      </w:pPr>
      <w:r>
        <w:rPr>
          <w:rFonts w:ascii="Arial" w:hAnsi="Arial" w:cs="Arial"/>
          <w:sz w:val="22"/>
          <w:szCs w:val="22"/>
        </w:rPr>
        <w:t xml:space="preserve">2 -  Os serviços e fornecimentos acima </w:t>
      </w:r>
      <w:r w:rsidR="004345C3">
        <w:rPr>
          <w:rFonts w:ascii="Arial" w:hAnsi="Arial" w:cs="Arial"/>
          <w:sz w:val="22"/>
          <w:szCs w:val="22"/>
        </w:rPr>
        <w:t>mencionados</w:t>
      </w:r>
      <w:r>
        <w:rPr>
          <w:rFonts w:ascii="Arial" w:hAnsi="Arial" w:cs="Arial"/>
          <w:sz w:val="22"/>
          <w:szCs w:val="22"/>
        </w:rPr>
        <w:t xml:space="preserve"> serão realizados em regime de parceria entre </w:t>
      </w:r>
      <w:r w:rsidRPr="00470DB0">
        <w:rPr>
          <w:rFonts w:ascii="Arial" w:hAnsi="Arial" w:cs="Arial"/>
          <w:sz w:val="22"/>
          <w:szCs w:val="22"/>
        </w:rPr>
        <w:t>os proprietários  ou possuidores de imóveis situados na referida rua e o Poder Público Municipal de Araranguá/SC</w:t>
      </w:r>
      <w:r>
        <w:rPr>
          <w:rFonts w:ascii="Arial" w:hAnsi="Arial" w:cs="Arial"/>
          <w:sz w:val="22"/>
          <w:szCs w:val="22"/>
        </w:rPr>
        <w:t>,  através de mutirão.</w:t>
      </w:r>
    </w:p>
    <w:p w:rsidR="004218B9" w:rsidRDefault="004218B9" w:rsidP="00E27BC7">
      <w:pPr>
        <w:jc w:val="both"/>
        <w:rPr>
          <w:rFonts w:ascii="Arial" w:hAnsi="Arial" w:cs="Arial"/>
          <w:sz w:val="22"/>
          <w:szCs w:val="22"/>
        </w:rPr>
      </w:pPr>
    </w:p>
    <w:p w:rsidR="00E27BC7" w:rsidRPr="00052807" w:rsidRDefault="004218B9" w:rsidP="00E27BC7">
      <w:pPr>
        <w:jc w:val="both"/>
        <w:rPr>
          <w:rFonts w:ascii="Arial" w:hAnsi="Arial" w:cs="Arial"/>
          <w:sz w:val="22"/>
          <w:szCs w:val="22"/>
        </w:rPr>
      </w:pPr>
      <w:r>
        <w:rPr>
          <w:rFonts w:ascii="Arial" w:hAnsi="Arial" w:cs="Arial"/>
          <w:sz w:val="22"/>
          <w:szCs w:val="22"/>
        </w:rPr>
        <w:t>3</w:t>
      </w:r>
      <w:r w:rsidR="00E27BC7" w:rsidRPr="00052807">
        <w:rPr>
          <w:rFonts w:ascii="Arial" w:hAnsi="Arial" w:cs="Arial"/>
          <w:sz w:val="22"/>
          <w:szCs w:val="22"/>
        </w:rPr>
        <w:t xml:space="preserve"> - Consideram-se integrantes do presente instrumento contratual, os termos do Edital de Licitação nº </w:t>
      </w:r>
      <w:r w:rsidR="000C343A">
        <w:rPr>
          <w:rFonts w:ascii="Arial" w:hAnsi="Arial" w:cs="Arial"/>
          <w:sz w:val="22"/>
          <w:szCs w:val="22"/>
        </w:rPr>
        <w:t>157</w:t>
      </w:r>
      <w:r w:rsidR="00E27BC7" w:rsidRPr="00052807">
        <w:rPr>
          <w:rFonts w:ascii="Arial" w:hAnsi="Arial" w:cs="Arial"/>
          <w:sz w:val="22"/>
          <w:szCs w:val="22"/>
        </w:rPr>
        <w:t xml:space="preserve">/2018, na modalidade </w:t>
      </w:r>
      <w:r w:rsidR="00ED240F">
        <w:rPr>
          <w:rFonts w:ascii="Arial" w:hAnsi="Arial" w:cs="Arial"/>
          <w:sz w:val="22"/>
          <w:szCs w:val="22"/>
        </w:rPr>
        <w:t>Tomada de Preços</w:t>
      </w:r>
      <w:r w:rsidR="00E27BC7" w:rsidRPr="00052807">
        <w:rPr>
          <w:rFonts w:ascii="Arial" w:hAnsi="Arial" w:cs="Arial"/>
          <w:sz w:val="22"/>
          <w:szCs w:val="22"/>
        </w:rPr>
        <w:t xml:space="preserve"> para obras e seus anexos, da proposta da adjudicatária e demais documentos a ela pertinentes, independentemente da sua transcrição, inclusive, os mencionados na cláusula anterior.</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TERCEIRA:</w:t>
      </w:r>
    </w:p>
    <w:p w:rsidR="00E27BC7" w:rsidRPr="00052807" w:rsidRDefault="00E27BC7" w:rsidP="00E27BC7">
      <w:pPr>
        <w:jc w:val="both"/>
        <w:rPr>
          <w:rFonts w:ascii="Arial" w:hAnsi="Arial" w:cs="Arial"/>
          <w:sz w:val="22"/>
          <w:szCs w:val="22"/>
        </w:rPr>
      </w:pPr>
      <w:r w:rsidRPr="00052807">
        <w:rPr>
          <w:rFonts w:ascii="Arial" w:hAnsi="Arial" w:cs="Arial"/>
          <w:sz w:val="22"/>
          <w:szCs w:val="22"/>
        </w:rPr>
        <w:t>FORMA DE EXECUÇÃO:</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 </w:t>
      </w:r>
    </w:p>
    <w:p w:rsidR="00E27BC7" w:rsidRPr="00052807" w:rsidRDefault="00E27BC7" w:rsidP="00E27BC7">
      <w:pPr>
        <w:jc w:val="both"/>
        <w:rPr>
          <w:rFonts w:ascii="Arial" w:hAnsi="Arial" w:cs="Arial"/>
          <w:sz w:val="22"/>
          <w:szCs w:val="22"/>
        </w:rPr>
      </w:pPr>
      <w:r w:rsidRPr="00052807">
        <w:rPr>
          <w:rFonts w:ascii="Arial" w:hAnsi="Arial" w:cs="Arial"/>
          <w:sz w:val="22"/>
          <w:szCs w:val="22"/>
        </w:rPr>
        <w:t>1 – Os serviços serão executados sob o regime de empreitada por preço global, de acordo com a proposta apresentada, obedecidas às normas técnicas e especificações vigentes.</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QUARTA:</w:t>
      </w:r>
    </w:p>
    <w:p w:rsidR="00E27BC7" w:rsidRPr="00052807" w:rsidRDefault="00E27BC7" w:rsidP="00E27BC7">
      <w:pPr>
        <w:jc w:val="both"/>
        <w:rPr>
          <w:rFonts w:ascii="Arial" w:hAnsi="Arial" w:cs="Arial"/>
          <w:sz w:val="22"/>
          <w:szCs w:val="22"/>
        </w:rPr>
      </w:pPr>
      <w:r w:rsidRPr="00052807">
        <w:rPr>
          <w:rFonts w:ascii="Arial" w:hAnsi="Arial" w:cs="Arial"/>
          <w:sz w:val="22"/>
          <w:szCs w:val="22"/>
        </w:rPr>
        <w:t>DOS PREÇOS, FORMA DE PAGAMENTO E REAJUSTE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1 -  De conformidade com </w:t>
      </w:r>
      <w:r>
        <w:rPr>
          <w:rFonts w:ascii="Arial" w:hAnsi="Arial" w:cs="Arial"/>
          <w:sz w:val="22"/>
          <w:szCs w:val="22"/>
        </w:rPr>
        <w:t>a Lei Complementar n. 216/2018</w:t>
      </w:r>
      <w:r w:rsidRPr="00052807">
        <w:rPr>
          <w:rFonts w:ascii="Arial" w:hAnsi="Arial" w:cs="Arial"/>
          <w:sz w:val="22"/>
          <w:szCs w:val="22"/>
        </w:rPr>
        <w:t xml:space="preserve">, de </w:t>
      </w:r>
      <w:r>
        <w:rPr>
          <w:rFonts w:ascii="Arial" w:hAnsi="Arial" w:cs="Arial"/>
          <w:sz w:val="22"/>
          <w:szCs w:val="22"/>
        </w:rPr>
        <w:t>14</w:t>
      </w:r>
      <w:r w:rsidRPr="00052807">
        <w:rPr>
          <w:rFonts w:ascii="Arial" w:hAnsi="Arial" w:cs="Arial"/>
          <w:sz w:val="22"/>
          <w:szCs w:val="22"/>
        </w:rPr>
        <w:t xml:space="preserve"> de </w:t>
      </w:r>
      <w:r>
        <w:rPr>
          <w:rFonts w:ascii="Arial" w:hAnsi="Arial" w:cs="Arial"/>
          <w:sz w:val="22"/>
          <w:szCs w:val="22"/>
        </w:rPr>
        <w:t>Agosto</w:t>
      </w:r>
      <w:r w:rsidRPr="00052807">
        <w:rPr>
          <w:rFonts w:ascii="Arial" w:hAnsi="Arial" w:cs="Arial"/>
          <w:sz w:val="22"/>
          <w:szCs w:val="22"/>
        </w:rPr>
        <w:t xml:space="preserve"> de </w:t>
      </w:r>
      <w:r>
        <w:rPr>
          <w:rFonts w:ascii="Arial" w:hAnsi="Arial" w:cs="Arial"/>
          <w:sz w:val="22"/>
          <w:szCs w:val="22"/>
        </w:rPr>
        <w:t>2018</w:t>
      </w:r>
      <w:r w:rsidRPr="00052807">
        <w:rPr>
          <w:rFonts w:ascii="Arial" w:hAnsi="Arial" w:cs="Arial"/>
          <w:sz w:val="22"/>
          <w:szCs w:val="22"/>
        </w:rPr>
        <w:t>, o Município de Araranguá pagará a</w:t>
      </w:r>
      <w:r>
        <w:rPr>
          <w:rFonts w:ascii="Arial" w:hAnsi="Arial" w:cs="Arial"/>
          <w:sz w:val="22"/>
          <w:szCs w:val="22"/>
        </w:rPr>
        <w:t xml:space="preserve"> empresa</w:t>
      </w:r>
      <w:r w:rsidRPr="00052807">
        <w:rPr>
          <w:rFonts w:ascii="Arial" w:hAnsi="Arial" w:cs="Arial"/>
          <w:sz w:val="22"/>
          <w:szCs w:val="22"/>
        </w:rPr>
        <w:t xml:space="preserve"> CONTRATADA pela execução dos serviços contratados e efetivamente executados somente a fração a ele atribuída, sendo a outra parcela de exclusiva responsabilidade dos proprietários ou possuidores </w:t>
      </w:r>
      <w:r w:rsidR="00ED240F">
        <w:rPr>
          <w:rFonts w:ascii="Arial" w:hAnsi="Arial" w:cs="Arial"/>
          <w:sz w:val="22"/>
          <w:szCs w:val="22"/>
        </w:rPr>
        <w:t>de imóveis</w:t>
      </w:r>
      <w:r w:rsidRPr="00052807">
        <w:rPr>
          <w:rFonts w:ascii="Arial" w:hAnsi="Arial" w:cs="Arial"/>
          <w:sz w:val="22"/>
          <w:szCs w:val="22"/>
        </w:rPr>
        <w:t xml:space="preserve"> </w:t>
      </w:r>
      <w:r>
        <w:rPr>
          <w:rFonts w:ascii="Arial" w:hAnsi="Arial" w:cs="Arial"/>
          <w:sz w:val="22"/>
          <w:szCs w:val="22"/>
        </w:rPr>
        <w:t>que aderiram ao mutirão e</w:t>
      </w:r>
      <w:r w:rsidRPr="00052807">
        <w:rPr>
          <w:rFonts w:ascii="Arial" w:hAnsi="Arial" w:cs="Arial"/>
          <w:sz w:val="22"/>
          <w:szCs w:val="22"/>
        </w:rPr>
        <w:t xml:space="preserve"> que firmarão contrato com a licitante vencedora, não cabendo ao Município de Araranguá qualquer vinculo de solidariedade ou elo obrigacional, relativo ao pagamento convencionado entre as partes.</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2 - Dá-se a este </w:t>
      </w:r>
      <w:r w:rsidR="005D5A1E">
        <w:rPr>
          <w:rFonts w:ascii="Arial" w:hAnsi="Arial" w:cs="Arial"/>
          <w:sz w:val="22"/>
          <w:szCs w:val="22"/>
        </w:rPr>
        <w:t>c</w:t>
      </w:r>
      <w:r w:rsidRPr="00052807">
        <w:rPr>
          <w:rFonts w:ascii="Arial" w:hAnsi="Arial" w:cs="Arial"/>
          <w:sz w:val="22"/>
          <w:szCs w:val="22"/>
        </w:rPr>
        <w:t xml:space="preserve">ontrato o valor de R$           (), referente ao preço total das obras e serviços,  previstos nas planilhas de composição de preços dos materiais e serviços, anexo a este contrato, sendo que a parcela de exclusiva responsabilidade do Município  fica estipulada em R$           , e a parcela de responsabilidade dos moradores participantes, fixada em </w:t>
      </w:r>
      <w:r w:rsidR="0078728F">
        <w:rPr>
          <w:rFonts w:ascii="Arial" w:hAnsi="Arial" w:cs="Arial"/>
          <w:sz w:val="22"/>
          <w:szCs w:val="22"/>
        </w:rPr>
        <w:t xml:space="preserve">                         </w:t>
      </w:r>
      <w:r w:rsidRPr="00052807">
        <w:rPr>
          <w:rFonts w:ascii="Arial" w:hAnsi="Arial" w:cs="Arial"/>
          <w:sz w:val="22"/>
          <w:szCs w:val="22"/>
        </w:rPr>
        <w:t xml:space="preserve">R$          </w:t>
      </w:r>
      <w:r w:rsidR="0078728F">
        <w:rPr>
          <w:rFonts w:ascii="Arial" w:hAnsi="Arial" w:cs="Arial"/>
          <w:sz w:val="22"/>
          <w:szCs w:val="22"/>
        </w:rPr>
        <w:t xml:space="preserve">   </w:t>
      </w:r>
      <w:r w:rsidRPr="00052807">
        <w:rPr>
          <w:rFonts w:ascii="Arial" w:hAnsi="Arial" w:cs="Arial"/>
          <w:sz w:val="22"/>
          <w:szCs w:val="22"/>
        </w:rPr>
        <w:t>,cobrindo  a totalidade do período mencionado na cláusula quinta, as quais restarão reduzidas, para fins de quitação,  à soma configurada pelo saldo resultante das amortizações realizadas pelos responsáveis, conforme ajuste celebrado, em separado.</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3 - Os fiscais da CONTRATANTE incumbidos da fiscalização da execução do Contrato, efetuarão as medições. Medida e atestada a execução, a CONTRATADA entregará a correspondente fatura no Departamento de Material e Patrimônio da Prefeitura Municipal de Araranguá.</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4 - Os fiscais verificarão o exato cumprimento das obrigações da CONTRATADA, quanto à quantidade, qualidade e ao prazo previsto para execução, atestando-os.</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5 - Os pagamentos serão mensais conforme cronograma físico-financeiro, efetuando-se em até 30 (trinta) dias contados da data da apresentação da nota fiscal/fatura emitida pela Contratada, depois de aceitos os serviços pela Fiscalização do Contratante, que conferirá e atestará a sua execução em conformidade com o cronograma físico-financeiro. Os valores a serem faturados serão aqueles medidos pela dita fiscalização.</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                Deverá acompanhar a nota fiscal/faturas os seguintes documentos:</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ART dos responsáveis técnicos pela obra, execução e fiscalização (apenas 1ª. medição);</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 xml:space="preserve">Boletim de medição indicando o período da medição, medição do período, medição acumulada até o período, a medição deverá estar assinada pelo engenheiro </w:t>
      </w:r>
      <w:r w:rsidRPr="00052807">
        <w:rPr>
          <w:rFonts w:ascii="Arial" w:hAnsi="Arial" w:cs="Arial"/>
          <w:sz w:val="22"/>
          <w:szCs w:val="22"/>
        </w:rPr>
        <w:lastRenderedPageBreak/>
        <w:t>responsável pela fiscalização da obra conforme ART com identificação do nome e nº do CREA  do engenheiro;</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Nota fiscal descriminando os materiais e mão de obra (emitir guia do INSS no valor de 11% sobre o valor da mão de obra) conforme planilha orçamentária apresentada no processo licitatório e com atesto da fiscalização e do secretário responsável pela obra; (Obs: se a planilha apresentada pela  empresa contratada não  discriminar material e mão de obra será calculado o INSS de 11% sobre 50% da nota fiscal/fatura, conforme determina a portaria instrução normativa nº 3 de 14  de Julho de 1995);</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Cópia da Ordem de serviço (apenas  1ª. Medição);</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Sendo o caso providencie cópia do alvará de construção (apenas 1ª. Medição);</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Comprovante de regularidade Federal, estadual, municipal,FGTS e CNDT;</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Apresentar nº matricula CEI (1ª. medição);</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Diário de obras do período  da medição conforme os acontecimentos dos eventos e assinados pelo engenheiro da contratada responsável pela obra (conforme ART) e do engenheiro responsável pela fiscalização (conforme ART);</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Cópia da folha de pagamento do pessoal da obra (conforme alínea “a” do inciso II, do art. 188 da Instrução Normativa do MPS/ARP nº 3/2005, referente  ao mês anterior;</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Guia de recolhimento do Fundo de Garantia do Tempo de Serviço e Informações à Previdência Social – GFIP, que corresponde à mão de obra envolvida na execução contratual (conforme alínea “a” do inciso II, do artigo 188  da IN MPS/SRP nº 3/2005) referente ao mês anterior;</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Guia da previdência social – GPS, que corresponde à  GFIP dos empregados vinculados a matrícula da obra – matricula CEI fiscal (conforme alínea  “a” do inciso II, do artigo 188 da IN MPS/SRP nº 3/2005), referente ao mês anterior, caso não haja retenção na fonte;</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Relatório fotográfico do período medido;</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Certidão negativa da matricula  CEI da obra (apenas na última medição);</w:t>
      </w:r>
    </w:p>
    <w:p w:rsidR="00E27BC7" w:rsidRPr="00052807" w:rsidRDefault="00E27BC7" w:rsidP="00E27BC7">
      <w:pPr>
        <w:numPr>
          <w:ilvl w:val="0"/>
          <w:numId w:val="11"/>
        </w:numPr>
        <w:suppressAutoHyphens w:val="0"/>
        <w:jc w:val="both"/>
        <w:rPr>
          <w:rFonts w:ascii="Arial" w:hAnsi="Arial" w:cs="Arial"/>
          <w:sz w:val="22"/>
          <w:szCs w:val="22"/>
        </w:rPr>
      </w:pPr>
      <w:r w:rsidRPr="00052807">
        <w:rPr>
          <w:rFonts w:ascii="Arial" w:hAnsi="Arial" w:cs="Arial"/>
          <w:sz w:val="22"/>
          <w:szCs w:val="22"/>
        </w:rPr>
        <w:t>Termo de recebimento provisório da obra (apenas na última medição);</w:t>
      </w:r>
    </w:p>
    <w:p w:rsidR="00E27BC7" w:rsidRPr="00052807" w:rsidRDefault="00E27BC7" w:rsidP="00E27BC7">
      <w:pPr>
        <w:spacing w:line="276" w:lineRule="auto"/>
        <w:ind w:firstLine="1134"/>
        <w:jc w:val="both"/>
        <w:rPr>
          <w:rFonts w:ascii="Arial" w:hAnsi="Arial" w:cs="Arial"/>
          <w:b/>
          <w:smallCaps/>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6 - Os pagamentos estarão vinculados ao cronograma físico-financeiro, elaborado pelo licitante vencedor e previamente aprovado pela administração, com observância dos limites estabelecidos na cláusula acima.</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7 - A fatura que for apresentada com erro será devolvida a CONTRATADA para retificação e reapresentação, devendo constar da mesma, a titulo de desconto, o valor da amortização realizada pelos moradores.</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8 - No caso de o pagamento vir a ser realizado em um prazo superior a 30 (trinta) dias, será aplicado atualização monetária do valor faturado, com base no IPCA/IBGE (Índice de Preço ao Consumidor Amplo) pelo critério “Pro-Rata-Die”.</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9 - Os preços não terão reajuste, a não ser que norma Federal superveniente assim o permita, podendo ser revisto sempre que houver desequilíbrio econômico-financeiro </w:t>
      </w:r>
    </w:p>
    <w:p w:rsidR="00E27BC7" w:rsidRPr="00052807" w:rsidRDefault="00E27BC7" w:rsidP="00E27BC7">
      <w:pPr>
        <w:jc w:val="both"/>
        <w:rPr>
          <w:rFonts w:ascii="Arial" w:hAnsi="Arial" w:cs="Arial"/>
          <w:sz w:val="22"/>
          <w:szCs w:val="22"/>
        </w:rPr>
      </w:pPr>
      <w:r w:rsidRPr="00052807">
        <w:rPr>
          <w:rFonts w:ascii="Arial" w:hAnsi="Arial" w:cs="Arial"/>
          <w:sz w:val="22"/>
          <w:szCs w:val="22"/>
        </w:rPr>
        <w:t>devidamente comprovado e atestado pelo CONTRATANTE, mediante aferição por planilha de custos em Processo Administrativo próprio.</w:t>
      </w: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QUINTA:</w:t>
      </w:r>
    </w:p>
    <w:p w:rsidR="00E27BC7" w:rsidRPr="00052807" w:rsidRDefault="00E27BC7" w:rsidP="00E27BC7">
      <w:pPr>
        <w:jc w:val="both"/>
        <w:rPr>
          <w:rFonts w:ascii="Arial" w:hAnsi="Arial" w:cs="Arial"/>
          <w:sz w:val="22"/>
          <w:szCs w:val="22"/>
        </w:rPr>
      </w:pPr>
      <w:r w:rsidRPr="00052807">
        <w:rPr>
          <w:rFonts w:ascii="Arial" w:hAnsi="Arial" w:cs="Arial"/>
          <w:sz w:val="22"/>
          <w:szCs w:val="22"/>
        </w:rPr>
        <w:t>PRAZOS DE INÍCIO DE EXECUÇÃO, DE CONCLUSÃO, DE ENTREGA, DE OBSERVAÇÃO E DE RECEBIMENTO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1 - O prazo máximo para execução e entrega das obras e serviços, objeto deste contrato, é de </w:t>
      </w:r>
      <w:r w:rsidR="00ED240F">
        <w:rPr>
          <w:rFonts w:ascii="Arial" w:hAnsi="Arial" w:cs="Arial"/>
          <w:sz w:val="22"/>
          <w:szCs w:val="22"/>
        </w:rPr>
        <w:t>02</w:t>
      </w:r>
      <w:r w:rsidRPr="00052807">
        <w:rPr>
          <w:rFonts w:ascii="Arial" w:hAnsi="Arial" w:cs="Arial"/>
          <w:sz w:val="22"/>
          <w:szCs w:val="22"/>
        </w:rPr>
        <w:t xml:space="preserve"> (</w:t>
      </w:r>
      <w:r w:rsidR="00ED240F">
        <w:rPr>
          <w:rFonts w:ascii="Arial" w:hAnsi="Arial" w:cs="Arial"/>
          <w:sz w:val="22"/>
          <w:szCs w:val="22"/>
        </w:rPr>
        <w:t>dois</w:t>
      </w:r>
      <w:r w:rsidRPr="00052807">
        <w:rPr>
          <w:rFonts w:ascii="Arial" w:hAnsi="Arial" w:cs="Arial"/>
          <w:sz w:val="22"/>
          <w:szCs w:val="22"/>
        </w:rPr>
        <w:t xml:space="preserve">) </w:t>
      </w:r>
      <w:r w:rsidR="00ED240F">
        <w:rPr>
          <w:rFonts w:ascii="Arial" w:hAnsi="Arial" w:cs="Arial"/>
          <w:sz w:val="22"/>
          <w:szCs w:val="22"/>
        </w:rPr>
        <w:t>meses</w:t>
      </w:r>
      <w:r w:rsidRPr="00052807">
        <w:rPr>
          <w:rFonts w:ascii="Arial" w:hAnsi="Arial" w:cs="Arial"/>
          <w:sz w:val="22"/>
          <w:szCs w:val="22"/>
        </w:rPr>
        <w:t>, e será contado a partir da data da autorização para início de obra que a Secretaria de Obras da CONTRATANTE expedirá.</w:t>
      </w:r>
    </w:p>
    <w:p w:rsidR="00E27BC7" w:rsidRPr="00052807" w:rsidRDefault="00E27BC7" w:rsidP="00E27BC7">
      <w:pPr>
        <w:jc w:val="both"/>
        <w:rPr>
          <w:rFonts w:ascii="Arial" w:hAnsi="Arial" w:cs="Arial"/>
          <w:sz w:val="22"/>
          <w:szCs w:val="22"/>
        </w:rPr>
      </w:pPr>
      <w:r w:rsidRPr="00052807">
        <w:rPr>
          <w:rFonts w:ascii="Arial" w:hAnsi="Arial" w:cs="Arial"/>
          <w:sz w:val="22"/>
          <w:szCs w:val="22"/>
        </w:rPr>
        <w:lastRenderedPageBreak/>
        <w:t>A CONTRATADA deverá observar os prazos definidos no cronograma físico-financeiro aprovado.</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2 - Os prazos de que trata esta cláusula poderão ser revistos nas hipóteses e forma a que alude o Artigo 57, Inciso I, e parágrafo 1º, da Lei 8.666/93.</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3 - Executado o Contrato, o seu objeto será recebido:</w:t>
      </w:r>
    </w:p>
    <w:p w:rsidR="00E27BC7" w:rsidRPr="00052807" w:rsidRDefault="00E27BC7" w:rsidP="00E27BC7">
      <w:pPr>
        <w:jc w:val="both"/>
        <w:rPr>
          <w:rFonts w:ascii="Arial" w:hAnsi="Arial" w:cs="Arial"/>
          <w:sz w:val="22"/>
          <w:szCs w:val="22"/>
        </w:rPr>
      </w:pPr>
      <w:r w:rsidRPr="00052807">
        <w:rPr>
          <w:rFonts w:ascii="Arial" w:hAnsi="Arial" w:cs="Arial"/>
          <w:sz w:val="22"/>
          <w:szCs w:val="22"/>
        </w:rPr>
        <w:t>a) Provisoriamente, pelo responsável por seu acompanhamento e fiscalização, mediante termo circunstanciado, assinado pelas partes em até 15 (quinze) dias da comunicação escrita da CONTRATADA.</w:t>
      </w:r>
    </w:p>
    <w:p w:rsidR="00E27BC7" w:rsidRPr="00052807" w:rsidRDefault="00E27BC7" w:rsidP="00E27BC7">
      <w:pPr>
        <w:jc w:val="both"/>
        <w:rPr>
          <w:rFonts w:ascii="Arial" w:hAnsi="Arial" w:cs="Arial"/>
          <w:sz w:val="22"/>
          <w:szCs w:val="22"/>
        </w:rPr>
      </w:pPr>
      <w:r w:rsidRPr="00052807">
        <w:rPr>
          <w:rFonts w:ascii="Arial" w:hAnsi="Arial" w:cs="Arial"/>
          <w:sz w:val="22"/>
          <w:szCs w:val="22"/>
        </w:rPr>
        <w:t>b) Definitivamente por comissão designada pelo senhor Prefeito Municipal, mediante termo circunstanciado, assinado pelas partes, após o decurso do prazo de observação, ou vistoria que comprove a adequação do objeto aos termos contratuais, observando o disposto no Artigo 69 da Lei 8.666/93.</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SEXTA:</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DOS RECURSOS FINACEIROS PARA ATENDER ÀS DESPESAS - </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 </w:t>
      </w:r>
    </w:p>
    <w:p w:rsidR="00E27BC7" w:rsidRPr="00052807" w:rsidRDefault="00E27BC7" w:rsidP="00E27BC7">
      <w:pPr>
        <w:jc w:val="both"/>
        <w:rPr>
          <w:rFonts w:ascii="Arial" w:hAnsi="Arial" w:cs="Arial"/>
          <w:sz w:val="22"/>
          <w:szCs w:val="22"/>
        </w:rPr>
      </w:pPr>
      <w:r w:rsidRPr="00052807">
        <w:rPr>
          <w:rFonts w:ascii="Arial" w:hAnsi="Arial" w:cs="Arial"/>
          <w:sz w:val="22"/>
          <w:szCs w:val="22"/>
        </w:rPr>
        <w:t>1 - Pelos pagamentos devidos em razão da execução das obras e serviços, responderão os recursos da dotação orçamentária com a seguinte classificação:</w:t>
      </w:r>
    </w:p>
    <w:p w:rsidR="00E27BC7" w:rsidRPr="00052807" w:rsidRDefault="00E27BC7" w:rsidP="00E27BC7">
      <w:pPr>
        <w:jc w:val="both"/>
        <w:rPr>
          <w:rFonts w:ascii="Arial" w:hAnsi="Arial" w:cs="Arial"/>
          <w:sz w:val="22"/>
          <w:szCs w:val="22"/>
        </w:rPr>
      </w:pPr>
      <w:r w:rsidRPr="00052807">
        <w:rPr>
          <w:rFonts w:ascii="Arial" w:hAnsi="Arial" w:cs="Arial"/>
          <w:sz w:val="22"/>
          <w:szCs w:val="22"/>
        </w:rPr>
        <w:t>06  -  SECRETARIA DE OBRAS, VIAÇÃO E SERVIÇOS URBANOS</w:t>
      </w:r>
    </w:p>
    <w:p w:rsidR="00E27BC7" w:rsidRPr="00052807" w:rsidRDefault="00E27BC7" w:rsidP="00E27BC7">
      <w:pPr>
        <w:jc w:val="both"/>
        <w:rPr>
          <w:rFonts w:ascii="Arial" w:hAnsi="Arial" w:cs="Arial"/>
          <w:sz w:val="22"/>
          <w:szCs w:val="22"/>
        </w:rPr>
      </w:pPr>
      <w:r w:rsidRPr="00052807">
        <w:rPr>
          <w:rFonts w:ascii="Arial" w:hAnsi="Arial" w:cs="Arial"/>
          <w:sz w:val="22"/>
          <w:szCs w:val="22"/>
        </w:rPr>
        <w:t>01 -  DEPARTAMENTO DE OBRAS E VIAÇÃO</w:t>
      </w:r>
    </w:p>
    <w:p w:rsidR="00E27BC7" w:rsidRPr="00052807" w:rsidRDefault="00E27BC7" w:rsidP="00E27BC7">
      <w:pPr>
        <w:jc w:val="both"/>
        <w:rPr>
          <w:rFonts w:ascii="Arial" w:hAnsi="Arial" w:cs="Arial"/>
          <w:sz w:val="22"/>
          <w:szCs w:val="22"/>
        </w:rPr>
      </w:pPr>
      <w:r w:rsidRPr="00052807">
        <w:rPr>
          <w:rFonts w:ascii="Arial" w:hAnsi="Arial" w:cs="Arial"/>
          <w:sz w:val="22"/>
          <w:szCs w:val="22"/>
        </w:rPr>
        <w:t>1003 – PAVIMENTAÇÃO E INFRA ESTRUTURA C/ ASFALTO OU LAJOTAS</w:t>
      </w:r>
    </w:p>
    <w:p w:rsidR="00E27BC7" w:rsidRPr="00052807" w:rsidRDefault="00E27BC7" w:rsidP="00E27BC7">
      <w:pPr>
        <w:jc w:val="both"/>
        <w:rPr>
          <w:rFonts w:ascii="Arial" w:hAnsi="Arial" w:cs="Arial"/>
          <w:sz w:val="22"/>
          <w:szCs w:val="22"/>
        </w:rPr>
      </w:pPr>
      <w:r w:rsidRPr="00052807">
        <w:rPr>
          <w:rFonts w:ascii="Arial" w:hAnsi="Arial" w:cs="Arial"/>
          <w:sz w:val="22"/>
          <w:szCs w:val="22"/>
        </w:rPr>
        <w:t>4490..0001 –  APLICAÇÕES DIRETAS</w:t>
      </w:r>
    </w:p>
    <w:p w:rsidR="00E27BC7" w:rsidRPr="00052807" w:rsidRDefault="00E27BC7" w:rsidP="00E27BC7">
      <w:pPr>
        <w:jc w:val="both"/>
        <w:rPr>
          <w:rFonts w:ascii="Arial" w:hAnsi="Arial" w:cs="Arial"/>
          <w:sz w:val="22"/>
          <w:szCs w:val="22"/>
        </w:rPr>
      </w:pPr>
      <w:r w:rsidRPr="00052807">
        <w:rPr>
          <w:rFonts w:ascii="Arial" w:hAnsi="Arial" w:cs="Arial"/>
          <w:sz w:val="22"/>
          <w:szCs w:val="22"/>
        </w:rPr>
        <w:t>4490.51.99  - OUTRAS OBRAS E INSTALAÇOES.</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SETIMA:</w:t>
      </w:r>
    </w:p>
    <w:p w:rsidR="00E27BC7" w:rsidRPr="00052807" w:rsidRDefault="00E27BC7" w:rsidP="00E27BC7">
      <w:pPr>
        <w:jc w:val="both"/>
        <w:rPr>
          <w:rFonts w:ascii="Arial" w:hAnsi="Arial" w:cs="Arial"/>
          <w:sz w:val="22"/>
          <w:szCs w:val="22"/>
        </w:rPr>
      </w:pPr>
      <w:r w:rsidRPr="00052807">
        <w:rPr>
          <w:rFonts w:ascii="Arial" w:hAnsi="Arial" w:cs="Arial"/>
          <w:sz w:val="22"/>
          <w:szCs w:val="22"/>
        </w:rPr>
        <w:t>DA GARANTIA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O prazo de garantia dos serviços e obras e do seu funcionamento será de  05(cinco) anos, nos termos do artigo 618 do Código Civil Brasileiro, contados da data do recebimento definitivo, excetuado dano comprovadamente decorrente de fato de terceiro, caso fortuito ou força maior, obrigando-se a CONTRATADA a manter equipe de operação e manutenção durante tal prazo.</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OITAVA:</w:t>
      </w:r>
    </w:p>
    <w:p w:rsidR="00E27BC7" w:rsidRPr="00052807" w:rsidRDefault="00E27BC7" w:rsidP="00E27BC7">
      <w:pPr>
        <w:jc w:val="both"/>
        <w:rPr>
          <w:rFonts w:ascii="Arial" w:hAnsi="Arial" w:cs="Arial"/>
          <w:sz w:val="22"/>
          <w:szCs w:val="22"/>
        </w:rPr>
      </w:pPr>
      <w:r w:rsidRPr="00052807">
        <w:rPr>
          <w:rFonts w:ascii="Arial" w:hAnsi="Arial" w:cs="Arial"/>
          <w:sz w:val="22"/>
          <w:szCs w:val="22"/>
        </w:rPr>
        <w:t>DA FISCALIZAÇÃO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Cabe à CONTRATANTE, a seu critério e através do Secretário de Obras, e seus prepostos exercer ampla irrestrita e permanente fiscalização de todas as  fases  da  execução  das   obras   e serviços e do comportamento do pessoal da CONTRATADA, sem prejuízo da obrigação desta de fiscalizar seus responsáveis técnicos, empregados, prepostos ou subordinados.</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2 - A CONTRATADA declara aceitar, integralmente, todos os métodos e processo de inspeção verificação e controle a serem adotados pelo CONTRATANTE.</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3 - A existência e a atualização da fiscalização do CONTRATANTE em nada restringe a responsabilidade única, integral e exclusiva da CONTRATADA, no que concerne ao objeto contratado e às suas conseqüências e implicações, próximas ou remotas.</w:t>
      </w:r>
    </w:p>
    <w:p w:rsidR="00E27BC7" w:rsidRPr="00052807" w:rsidRDefault="00E27BC7" w:rsidP="00E27BC7">
      <w:pPr>
        <w:jc w:val="both"/>
        <w:rPr>
          <w:rFonts w:ascii="Arial" w:hAnsi="Arial" w:cs="Arial"/>
          <w:sz w:val="22"/>
          <w:szCs w:val="22"/>
        </w:rPr>
      </w:pPr>
    </w:p>
    <w:p w:rsidR="00E27BC7" w:rsidRDefault="00E27BC7" w:rsidP="00E27BC7">
      <w:pPr>
        <w:jc w:val="both"/>
        <w:rPr>
          <w:rFonts w:ascii="Arial" w:hAnsi="Arial" w:cs="Arial"/>
          <w:sz w:val="22"/>
          <w:szCs w:val="22"/>
        </w:rPr>
      </w:pPr>
      <w:r w:rsidRPr="00052807">
        <w:rPr>
          <w:rFonts w:ascii="Arial" w:hAnsi="Arial" w:cs="Arial"/>
          <w:sz w:val="22"/>
          <w:szCs w:val="22"/>
        </w:rPr>
        <w:t>4 - Na forma do Art. 67 da Lei número 8.666, de 21 de junho de 1993 e suas alterações, a execução deste contrato será acompanhada e fiscalizada pelo representante da Administração, servidor Cristiano Coral, engenheiro civil CREA SC 99479-8.</w:t>
      </w:r>
    </w:p>
    <w:p w:rsidR="004218B9" w:rsidRDefault="004218B9" w:rsidP="00E27BC7">
      <w:pPr>
        <w:jc w:val="both"/>
        <w:rPr>
          <w:rFonts w:ascii="Arial" w:hAnsi="Arial" w:cs="Arial"/>
          <w:sz w:val="22"/>
          <w:szCs w:val="22"/>
        </w:rPr>
      </w:pPr>
    </w:p>
    <w:p w:rsidR="004218B9" w:rsidRPr="00052807" w:rsidRDefault="004218B9"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NONA:</w:t>
      </w:r>
    </w:p>
    <w:p w:rsidR="00E27BC7" w:rsidRPr="00052807" w:rsidRDefault="00E27BC7" w:rsidP="00E27BC7">
      <w:pPr>
        <w:jc w:val="both"/>
        <w:rPr>
          <w:rFonts w:ascii="Arial" w:hAnsi="Arial" w:cs="Arial"/>
          <w:sz w:val="22"/>
          <w:szCs w:val="22"/>
        </w:rPr>
      </w:pPr>
      <w:r w:rsidRPr="00052807">
        <w:rPr>
          <w:rFonts w:ascii="Arial" w:hAnsi="Arial" w:cs="Arial"/>
          <w:sz w:val="22"/>
          <w:szCs w:val="22"/>
        </w:rPr>
        <w:t>DAS RESPONSABILIDADES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Os ensaios, testes e demais provas exigidos por normas técnicas oficiais para a boa execução das obras e serviços correrão por conta da CONTRATADA.</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2 - A CONTRATADA indica como responsável técnico pela execução das obras e serviços o engenheiro civil                      , carteira de identidade CREA                       , que fica autorizada a representá-la perante a CONTRATANTE e a fiscalização desta em tudo o que disser respeito àquela.</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3 - Caberá a CONTRATADA:</w:t>
      </w:r>
    </w:p>
    <w:p w:rsidR="00E27BC7" w:rsidRPr="00052807" w:rsidRDefault="00E27BC7" w:rsidP="00E27BC7">
      <w:pPr>
        <w:jc w:val="both"/>
        <w:rPr>
          <w:rFonts w:ascii="Arial" w:hAnsi="Arial" w:cs="Arial"/>
          <w:sz w:val="22"/>
          <w:szCs w:val="22"/>
        </w:rPr>
      </w:pPr>
      <w:r w:rsidRPr="00052807">
        <w:rPr>
          <w:rFonts w:ascii="Arial" w:hAnsi="Arial" w:cs="Arial"/>
          <w:sz w:val="22"/>
          <w:szCs w:val="22"/>
        </w:rPr>
        <w:t>a) Examinar os projetos, especificações técnicas e detalhes construtivos relativos à execução das obras e serviços;</w:t>
      </w:r>
    </w:p>
    <w:p w:rsidR="00E27BC7" w:rsidRPr="00052807" w:rsidRDefault="00E27BC7" w:rsidP="00E27BC7">
      <w:pPr>
        <w:jc w:val="both"/>
        <w:rPr>
          <w:rFonts w:ascii="Arial" w:hAnsi="Arial" w:cs="Arial"/>
          <w:sz w:val="22"/>
          <w:szCs w:val="22"/>
        </w:rPr>
      </w:pPr>
      <w:r w:rsidRPr="00052807">
        <w:rPr>
          <w:rFonts w:ascii="Arial" w:hAnsi="Arial" w:cs="Arial"/>
          <w:sz w:val="22"/>
          <w:szCs w:val="22"/>
        </w:rPr>
        <w:t>b) Observar, na execução dos serviços e obras, os projetos, as normas da ABNT e as especificações técnicas;</w:t>
      </w:r>
    </w:p>
    <w:p w:rsidR="00E27BC7" w:rsidRPr="00052807" w:rsidRDefault="00E27BC7" w:rsidP="00E27BC7">
      <w:pPr>
        <w:jc w:val="both"/>
        <w:rPr>
          <w:rFonts w:ascii="Arial" w:hAnsi="Arial" w:cs="Arial"/>
          <w:sz w:val="22"/>
          <w:szCs w:val="22"/>
        </w:rPr>
      </w:pPr>
      <w:r w:rsidRPr="00052807">
        <w:rPr>
          <w:rFonts w:ascii="Arial" w:hAnsi="Arial" w:cs="Arial"/>
          <w:sz w:val="22"/>
          <w:szCs w:val="22"/>
        </w:rPr>
        <w:t>c) Arcar com todos os ônus ou obrigações decorrentes da legislação da seguridade social, trabalhista, fiscal, securitária, comercial, civil e criminal, no que se relacionem com os serviços e obras ora contratadas, inclusive no tocante a seus empregados, dirigentes e prepostos;</w:t>
      </w:r>
    </w:p>
    <w:p w:rsidR="00E27BC7" w:rsidRPr="00052807" w:rsidRDefault="00E27BC7" w:rsidP="00E27BC7">
      <w:pPr>
        <w:jc w:val="both"/>
        <w:rPr>
          <w:rFonts w:ascii="Arial" w:hAnsi="Arial" w:cs="Arial"/>
          <w:sz w:val="22"/>
          <w:szCs w:val="22"/>
        </w:rPr>
      </w:pPr>
      <w:r w:rsidRPr="00052807">
        <w:rPr>
          <w:rFonts w:ascii="Arial" w:hAnsi="Arial" w:cs="Arial"/>
          <w:sz w:val="22"/>
          <w:szCs w:val="22"/>
        </w:rPr>
        <w:t>d) Arcar com todas as despesas decorrentes da eventual execução de trabalhos em horário extraordinário, inclusive despesas com instalações e equipamentos necessários à plena execução do objeto do Contrato, quando indispensável ao cumprimento do prazo estipulado;</w:t>
      </w:r>
    </w:p>
    <w:p w:rsidR="00E27BC7" w:rsidRPr="00052807" w:rsidRDefault="00E27BC7" w:rsidP="00E27BC7">
      <w:pPr>
        <w:jc w:val="both"/>
        <w:rPr>
          <w:rFonts w:ascii="Arial" w:hAnsi="Arial" w:cs="Arial"/>
          <w:sz w:val="22"/>
          <w:szCs w:val="22"/>
        </w:rPr>
      </w:pPr>
      <w:r w:rsidRPr="00052807">
        <w:rPr>
          <w:rFonts w:ascii="Arial" w:hAnsi="Arial" w:cs="Arial"/>
          <w:sz w:val="22"/>
          <w:szCs w:val="22"/>
        </w:rPr>
        <w:t>e) Responder por si e por seus sucessores, integralmente e em qualquer caso, por todos os danos e prejuízos de qualquer natureza, causados à CONTRATANTE ou a terceiros, por seus empregados ou serviços;</w:t>
      </w:r>
    </w:p>
    <w:p w:rsidR="00E27BC7" w:rsidRPr="00052807" w:rsidRDefault="00E27BC7" w:rsidP="00E27BC7">
      <w:pPr>
        <w:jc w:val="both"/>
        <w:rPr>
          <w:rFonts w:ascii="Arial" w:hAnsi="Arial" w:cs="Arial"/>
          <w:sz w:val="22"/>
          <w:szCs w:val="22"/>
        </w:rPr>
      </w:pPr>
      <w:r w:rsidRPr="00052807">
        <w:rPr>
          <w:rFonts w:ascii="Arial" w:hAnsi="Arial" w:cs="Arial"/>
          <w:sz w:val="22"/>
          <w:szCs w:val="22"/>
        </w:rPr>
        <w:t>f) Indenizar os danos ou prejuízos referidos no inciso anterior;</w:t>
      </w:r>
    </w:p>
    <w:p w:rsidR="00E27BC7" w:rsidRPr="00052807" w:rsidRDefault="00E27BC7" w:rsidP="00E27BC7">
      <w:pPr>
        <w:jc w:val="both"/>
        <w:rPr>
          <w:rFonts w:ascii="Arial" w:hAnsi="Arial" w:cs="Arial"/>
          <w:sz w:val="22"/>
          <w:szCs w:val="22"/>
        </w:rPr>
      </w:pPr>
      <w:r w:rsidRPr="00052807">
        <w:rPr>
          <w:rFonts w:ascii="Arial" w:hAnsi="Arial" w:cs="Arial"/>
          <w:sz w:val="22"/>
          <w:szCs w:val="22"/>
        </w:rPr>
        <w:t>g) Arcar com todas as despesas referentes ao transporte, bem como carga e descarga, de todos os materiais e equipamentos a serem utilizados e retirados do local das obras e serviços;</w:t>
      </w:r>
    </w:p>
    <w:p w:rsidR="00E27BC7" w:rsidRPr="00052807" w:rsidRDefault="00E27BC7" w:rsidP="00E27BC7">
      <w:pPr>
        <w:jc w:val="both"/>
        <w:rPr>
          <w:rFonts w:ascii="Arial" w:hAnsi="Arial" w:cs="Arial"/>
          <w:sz w:val="22"/>
          <w:szCs w:val="22"/>
        </w:rPr>
      </w:pPr>
      <w:r w:rsidRPr="00052807">
        <w:rPr>
          <w:rFonts w:ascii="Arial" w:hAnsi="Arial" w:cs="Arial"/>
          <w:sz w:val="22"/>
          <w:szCs w:val="22"/>
        </w:rPr>
        <w:t>h) Fornecer todos os materiais, mão-de-obra, ferramentas e equipamentos necessários à execução dos serviços e obras previstos.</w:t>
      </w:r>
    </w:p>
    <w:p w:rsidR="00E27BC7" w:rsidRPr="00052807" w:rsidRDefault="00E27BC7" w:rsidP="00E27BC7">
      <w:pPr>
        <w:jc w:val="both"/>
        <w:rPr>
          <w:rFonts w:ascii="Arial" w:hAnsi="Arial" w:cs="Arial"/>
          <w:sz w:val="22"/>
          <w:szCs w:val="22"/>
        </w:rPr>
      </w:pPr>
      <w:r w:rsidRPr="00052807">
        <w:rPr>
          <w:rFonts w:ascii="Arial" w:hAnsi="Arial" w:cs="Arial"/>
          <w:sz w:val="22"/>
          <w:szCs w:val="22"/>
        </w:rPr>
        <w:t>i) Colocar placa identificadora de obra pública, no modelo padrão indicado pelo CONTRATANTE;</w:t>
      </w:r>
    </w:p>
    <w:p w:rsidR="00E27BC7" w:rsidRPr="00052807" w:rsidRDefault="00E27BC7" w:rsidP="00E27BC7">
      <w:pPr>
        <w:jc w:val="both"/>
        <w:rPr>
          <w:rFonts w:ascii="Arial" w:hAnsi="Arial" w:cs="Arial"/>
          <w:sz w:val="22"/>
          <w:szCs w:val="22"/>
        </w:rPr>
      </w:pPr>
      <w:r w:rsidRPr="00052807">
        <w:rPr>
          <w:rFonts w:ascii="Arial" w:hAnsi="Arial" w:cs="Arial"/>
          <w:sz w:val="22"/>
          <w:szCs w:val="22"/>
        </w:rPr>
        <w:t>j) Acatar as determinações do CONTRATANTE no sentido de reparar e/ou refazer, de imediato, os serviços executados com vícios, defeitos ou incorreções;</w:t>
      </w:r>
    </w:p>
    <w:p w:rsidR="00E27BC7" w:rsidRPr="00052807" w:rsidRDefault="00E27BC7" w:rsidP="00E27BC7">
      <w:pPr>
        <w:jc w:val="both"/>
        <w:rPr>
          <w:rFonts w:ascii="Arial" w:hAnsi="Arial" w:cs="Arial"/>
          <w:sz w:val="22"/>
          <w:szCs w:val="22"/>
        </w:rPr>
      </w:pPr>
      <w:r w:rsidRPr="00052807">
        <w:rPr>
          <w:rFonts w:ascii="Arial" w:hAnsi="Arial" w:cs="Arial"/>
          <w:sz w:val="22"/>
          <w:szCs w:val="22"/>
        </w:rPr>
        <w:t>l) Substituir, às suas expensas e responsabilidade, os materiais que não estiverem de acordo com as especificações;</w:t>
      </w:r>
    </w:p>
    <w:p w:rsidR="00E27BC7" w:rsidRPr="00052807" w:rsidRDefault="00E27BC7" w:rsidP="00E27BC7">
      <w:pPr>
        <w:jc w:val="both"/>
        <w:rPr>
          <w:rFonts w:ascii="Arial" w:hAnsi="Arial" w:cs="Arial"/>
          <w:sz w:val="22"/>
          <w:szCs w:val="22"/>
        </w:rPr>
      </w:pPr>
      <w:r w:rsidRPr="00052807">
        <w:rPr>
          <w:rFonts w:ascii="Arial" w:hAnsi="Arial" w:cs="Arial"/>
          <w:sz w:val="22"/>
          <w:szCs w:val="22"/>
        </w:rPr>
        <w:t>m) Instalar sinalização de segurança a fim de evitar acidentes, indicando com placas de advertência de “TRANSITO INTERROMPIDO A 100m e em seguida TRÂNSITO INTERROMPIDO A 50m”, respondendo por quaisquer danos decorrentes pela falta de tais sinais;</w:t>
      </w:r>
    </w:p>
    <w:p w:rsidR="00E27BC7" w:rsidRPr="00052807" w:rsidRDefault="00E27BC7" w:rsidP="00E27BC7">
      <w:pPr>
        <w:jc w:val="both"/>
        <w:rPr>
          <w:rFonts w:ascii="Arial" w:hAnsi="Arial" w:cs="Arial"/>
          <w:sz w:val="22"/>
          <w:szCs w:val="22"/>
        </w:rPr>
      </w:pPr>
      <w:r w:rsidRPr="00052807">
        <w:rPr>
          <w:rFonts w:ascii="Arial" w:hAnsi="Arial" w:cs="Arial"/>
          <w:sz w:val="22"/>
          <w:szCs w:val="22"/>
        </w:rPr>
        <w:t>n) Entregar as obras concluídas, livres e desembaraçadas de quaisquer materiais e equipamentos utilizados na sua execução, incluindo a limpeza das áreas adjacentes.</w:t>
      </w:r>
    </w:p>
    <w:p w:rsidR="00E27BC7" w:rsidRPr="00052807" w:rsidRDefault="00E27BC7" w:rsidP="00E27BC7">
      <w:pPr>
        <w:jc w:val="both"/>
        <w:rPr>
          <w:rFonts w:ascii="Arial" w:hAnsi="Arial" w:cs="Arial"/>
          <w:sz w:val="22"/>
          <w:szCs w:val="22"/>
        </w:rPr>
      </w:pPr>
      <w:r w:rsidRPr="00052807">
        <w:rPr>
          <w:rFonts w:ascii="Arial" w:hAnsi="Arial" w:cs="Arial"/>
          <w:sz w:val="22"/>
          <w:szCs w:val="22"/>
        </w:rPr>
        <w:t>o) Manter durante toda a execução do contrato as condições de habilitação e qualificação apresentadas na licitação.</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NONA:</w:t>
      </w:r>
    </w:p>
    <w:p w:rsidR="00E27BC7" w:rsidRPr="00052807" w:rsidRDefault="00E27BC7" w:rsidP="00E27BC7">
      <w:pPr>
        <w:jc w:val="both"/>
        <w:rPr>
          <w:rFonts w:ascii="Arial" w:hAnsi="Arial" w:cs="Arial"/>
          <w:sz w:val="22"/>
          <w:szCs w:val="22"/>
        </w:rPr>
      </w:pPr>
      <w:r w:rsidRPr="00052807">
        <w:rPr>
          <w:rFonts w:ascii="Arial" w:hAnsi="Arial" w:cs="Arial"/>
          <w:sz w:val="22"/>
          <w:szCs w:val="22"/>
        </w:rPr>
        <w:t>DAS PENALIDADES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O descumprimento, total ou parcial, de qualquer das obrigações estabelecidas sujeitará a CONTRATADA às sanções previstas na Lei nº 8.666/93, garantida prévia e ampla defesa em Processo Administrativo, podendo ser aplicadas as seguintes penalidades:</w:t>
      </w:r>
    </w:p>
    <w:p w:rsidR="00E27BC7" w:rsidRPr="00052807" w:rsidRDefault="00E27BC7" w:rsidP="00E27BC7">
      <w:pPr>
        <w:jc w:val="both"/>
        <w:rPr>
          <w:rFonts w:ascii="Arial" w:hAnsi="Arial" w:cs="Arial"/>
          <w:sz w:val="22"/>
          <w:szCs w:val="22"/>
        </w:rPr>
      </w:pPr>
      <w:r w:rsidRPr="00052807">
        <w:rPr>
          <w:rFonts w:ascii="Arial" w:hAnsi="Arial" w:cs="Arial"/>
          <w:sz w:val="22"/>
          <w:szCs w:val="22"/>
        </w:rPr>
        <w:t>I    - Advertência;</w:t>
      </w:r>
    </w:p>
    <w:p w:rsidR="00E27BC7" w:rsidRPr="00052807" w:rsidRDefault="00E27BC7" w:rsidP="00E27BC7">
      <w:pPr>
        <w:jc w:val="both"/>
        <w:rPr>
          <w:rFonts w:ascii="Arial" w:hAnsi="Arial" w:cs="Arial"/>
          <w:sz w:val="22"/>
          <w:szCs w:val="22"/>
        </w:rPr>
      </w:pPr>
      <w:r w:rsidRPr="00052807">
        <w:rPr>
          <w:rFonts w:ascii="Arial" w:hAnsi="Arial" w:cs="Arial"/>
          <w:sz w:val="22"/>
          <w:szCs w:val="22"/>
        </w:rPr>
        <w:t>II   - Multa, na forma prevista no instrumento convocatório ou no presente contrato;</w:t>
      </w:r>
    </w:p>
    <w:p w:rsidR="00E27BC7" w:rsidRPr="00052807" w:rsidRDefault="00E27BC7" w:rsidP="00E27BC7">
      <w:pPr>
        <w:jc w:val="both"/>
        <w:rPr>
          <w:rFonts w:ascii="Arial" w:hAnsi="Arial" w:cs="Arial"/>
          <w:sz w:val="22"/>
          <w:szCs w:val="22"/>
        </w:rPr>
      </w:pPr>
      <w:r w:rsidRPr="00052807">
        <w:rPr>
          <w:rFonts w:ascii="Arial" w:hAnsi="Arial" w:cs="Arial"/>
          <w:sz w:val="22"/>
          <w:szCs w:val="22"/>
        </w:rPr>
        <w:lastRenderedPageBreak/>
        <w:t>III  - Suspensão temporária de participar em Licitação;</w:t>
      </w:r>
    </w:p>
    <w:p w:rsidR="00E27BC7" w:rsidRPr="00052807" w:rsidRDefault="00E27BC7" w:rsidP="00E27BC7">
      <w:pPr>
        <w:jc w:val="both"/>
        <w:rPr>
          <w:rFonts w:ascii="Arial" w:hAnsi="Arial" w:cs="Arial"/>
          <w:sz w:val="22"/>
          <w:szCs w:val="22"/>
        </w:rPr>
      </w:pPr>
      <w:r w:rsidRPr="00052807">
        <w:rPr>
          <w:rFonts w:ascii="Arial" w:hAnsi="Arial" w:cs="Arial"/>
          <w:sz w:val="22"/>
          <w:szCs w:val="22"/>
        </w:rPr>
        <w:t>IV  - Declaração de inidoneidade para licitar ou contratar com a administração pública.</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2 – Sem prejuízo das demais sanções previstas na Lei 8666/93, o contratado fica sujeito as seguintes multas:</w:t>
      </w:r>
    </w:p>
    <w:p w:rsidR="00E27BC7" w:rsidRPr="00052807" w:rsidRDefault="00E27BC7" w:rsidP="00E27BC7">
      <w:pPr>
        <w:jc w:val="both"/>
        <w:rPr>
          <w:rFonts w:ascii="Arial" w:hAnsi="Arial" w:cs="Arial"/>
          <w:sz w:val="22"/>
          <w:szCs w:val="22"/>
        </w:rPr>
      </w:pPr>
    </w:p>
    <w:p w:rsidR="00E27BC7" w:rsidRPr="00052807" w:rsidRDefault="00E27BC7" w:rsidP="00E27BC7">
      <w:pPr>
        <w:numPr>
          <w:ilvl w:val="0"/>
          <w:numId w:val="12"/>
        </w:numPr>
        <w:suppressAutoHyphens w:val="0"/>
        <w:jc w:val="both"/>
        <w:rPr>
          <w:rFonts w:ascii="Arial" w:hAnsi="Arial" w:cs="Arial"/>
          <w:sz w:val="22"/>
          <w:szCs w:val="22"/>
        </w:rPr>
      </w:pPr>
      <w:r w:rsidRPr="00052807">
        <w:rPr>
          <w:rFonts w:ascii="Arial" w:hAnsi="Arial" w:cs="Arial"/>
          <w:sz w:val="22"/>
          <w:szCs w:val="22"/>
        </w:rPr>
        <w:t>Multa de 10% (dez por cento) sobre o valor do contrato pela recusa injustificada de assinar o respectivo instrumento;</w:t>
      </w:r>
    </w:p>
    <w:p w:rsidR="00E27BC7" w:rsidRPr="00052807" w:rsidRDefault="00E27BC7" w:rsidP="00E27BC7">
      <w:pPr>
        <w:numPr>
          <w:ilvl w:val="0"/>
          <w:numId w:val="12"/>
        </w:numPr>
        <w:suppressAutoHyphens w:val="0"/>
        <w:jc w:val="both"/>
        <w:rPr>
          <w:rFonts w:ascii="Arial" w:hAnsi="Arial" w:cs="Arial"/>
          <w:sz w:val="22"/>
          <w:szCs w:val="22"/>
        </w:rPr>
      </w:pPr>
      <w:r w:rsidRPr="00052807">
        <w:rPr>
          <w:rFonts w:ascii="Arial" w:hAnsi="Arial" w:cs="Arial"/>
          <w:sz w:val="22"/>
          <w:szCs w:val="22"/>
        </w:rPr>
        <w:t>Multa de 0,2% (dois décimo por cento) por dia de atraso, calculada sobre o valor dos serviços, em reais, pela impontualidade no cumprimento das obrigações pactuadas;</w:t>
      </w:r>
    </w:p>
    <w:p w:rsidR="00E27BC7" w:rsidRPr="00052807" w:rsidRDefault="00E27BC7" w:rsidP="00E27BC7">
      <w:pPr>
        <w:numPr>
          <w:ilvl w:val="0"/>
          <w:numId w:val="12"/>
        </w:numPr>
        <w:suppressAutoHyphens w:val="0"/>
        <w:jc w:val="both"/>
        <w:rPr>
          <w:rFonts w:ascii="Arial" w:hAnsi="Arial" w:cs="Arial"/>
          <w:sz w:val="22"/>
          <w:szCs w:val="22"/>
        </w:rPr>
      </w:pPr>
      <w:r w:rsidRPr="00052807">
        <w:rPr>
          <w:rFonts w:ascii="Arial" w:hAnsi="Arial" w:cs="Arial"/>
          <w:sz w:val="22"/>
          <w:szCs w:val="22"/>
        </w:rPr>
        <w:t>Multa de 5%(cinco por cento) no caso de inobservância das demais condições e clausulas contratuais.</w:t>
      </w:r>
    </w:p>
    <w:p w:rsidR="00E27BC7" w:rsidRPr="00052807" w:rsidRDefault="00E27BC7" w:rsidP="00E27BC7">
      <w:pPr>
        <w:ind w:left="360"/>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DÉCIMA:</w:t>
      </w:r>
    </w:p>
    <w:p w:rsidR="00E27BC7" w:rsidRPr="00052807" w:rsidRDefault="00E27BC7" w:rsidP="00E27BC7">
      <w:pPr>
        <w:jc w:val="both"/>
        <w:rPr>
          <w:rFonts w:ascii="Arial" w:hAnsi="Arial" w:cs="Arial"/>
          <w:sz w:val="22"/>
          <w:szCs w:val="22"/>
        </w:rPr>
      </w:pPr>
      <w:r w:rsidRPr="00052807">
        <w:rPr>
          <w:rFonts w:ascii="Arial" w:hAnsi="Arial" w:cs="Arial"/>
          <w:sz w:val="22"/>
          <w:szCs w:val="22"/>
        </w:rPr>
        <w:t>DA RESCISÃO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O CONTRATANTE poderá rescindir o presente Contrato, por ato Administrativo unilateral, nas hipóteses previstas no Artigo 78, Inciso I a XII, da Lei nº 8.666/93, sem que caiba à CONTRATADA qualquer indenização, sem embargo da imposição das penalidades que se demonstram cabíveis em Processo Administrativo Regular.</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DÉCIMA PRIMEIRA:</w:t>
      </w:r>
    </w:p>
    <w:p w:rsidR="00E27BC7" w:rsidRPr="00052807" w:rsidRDefault="00E27BC7" w:rsidP="00E27BC7">
      <w:pPr>
        <w:jc w:val="both"/>
        <w:rPr>
          <w:rFonts w:ascii="Arial" w:hAnsi="Arial" w:cs="Arial"/>
          <w:sz w:val="22"/>
          <w:szCs w:val="22"/>
        </w:rPr>
      </w:pPr>
      <w:r w:rsidRPr="00052807">
        <w:rPr>
          <w:rFonts w:ascii="Arial" w:hAnsi="Arial" w:cs="Arial"/>
          <w:sz w:val="22"/>
          <w:szCs w:val="22"/>
        </w:rPr>
        <w:t>DOS DIREITOS DO CONTRATANTE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São prerrogativas do CONTRATANTE as previstas no Artigo 58 da Lei nº 8.666/93, que as exercerá nos termos das normas referidas no preâmbulo deste Contrato.</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DÉCIMA SEGUNDA:</w:t>
      </w:r>
    </w:p>
    <w:p w:rsidR="00E27BC7" w:rsidRPr="00052807" w:rsidRDefault="00E27BC7" w:rsidP="00E27BC7">
      <w:pPr>
        <w:jc w:val="both"/>
        <w:rPr>
          <w:rFonts w:ascii="Arial" w:hAnsi="Arial" w:cs="Arial"/>
          <w:sz w:val="22"/>
          <w:szCs w:val="22"/>
        </w:rPr>
      </w:pPr>
      <w:r w:rsidRPr="00052807">
        <w:rPr>
          <w:rFonts w:ascii="Arial" w:hAnsi="Arial" w:cs="Arial"/>
          <w:sz w:val="22"/>
          <w:szCs w:val="22"/>
        </w:rPr>
        <w:t>DA CESSÃO OU DA TRANSFERÊNCIA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O presente Contrato não poderá ser objeto de cessão ou transferência, no todo ou em parte, sendo tais atos causa suficiente para a  sua rescisão.</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DÉCIMA TERCEIRA:</w:t>
      </w:r>
    </w:p>
    <w:p w:rsidR="00E27BC7" w:rsidRPr="00052807" w:rsidRDefault="00E27BC7" w:rsidP="00E27BC7">
      <w:pPr>
        <w:jc w:val="both"/>
        <w:rPr>
          <w:rFonts w:ascii="Arial" w:hAnsi="Arial" w:cs="Arial"/>
          <w:sz w:val="22"/>
          <w:szCs w:val="22"/>
        </w:rPr>
      </w:pPr>
      <w:r w:rsidRPr="00052807">
        <w:rPr>
          <w:rFonts w:ascii="Arial" w:hAnsi="Arial" w:cs="Arial"/>
          <w:sz w:val="22"/>
          <w:szCs w:val="22"/>
        </w:rPr>
        <w:t>DA PUBLICAÇÃO DO CONTRATO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Em 20 (vinte) dias, contados da assinatura deste termo, o CONTRATANTE providenciará a publicação do resumo na Imprensa Oficial do Município de Araranguá.</w:t>
      </w: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DÉCIMA QUARTA:</w:t>
      </w:r>
    </w:p>
    <w:p w:rsidR="00E27BC7" w:rsidRPr="00052807" w:rsidRDefault="00E27BC7" w:rsidP="00E27BC7">
      <w:pPr>
        <w:jc w:val="both"/>
        <w:rPr>
          <w:rFonts w:ascii="Arial" w:hAnsi="Arial" w:cs="Arial"/>
          <w:sz w:val="22"/>
          <w:szCs w:val="22"/>
        </w:rPr>
      </w:pPr>
      <w:r w:rsidRPr="00052807">
        <w:rPr>
          <w:rFonts w:ascii="Arial" w:hAnsi="Arial" w:cs="Arial"/>
          <w:sz w:val="22"/>
          <w:szCs w:val="22"/>
        </w:rPr>
        <w:t>DISPOSIÇÕES FINAIS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Os casos omissos no Presente Contrato serão vigorados pelos princípios do Direito Administrativo.</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CLÁUSULA DÉCIMA QUINTA:</w:t>
      </w:r>
    </w:p>
    <w:p w:rsidR="00E27BC7" w:rsidRPr="00052807" w:rsidRDefault="00E27BC7" w:rsidP="00E27BC7">
      <w:pPr>
        <w:jc w:val="both"/>
        <w:rPr>
          <w:rFonts w:ascii="Arial" w:hAnsi="Arial" w:cs="Arial"/>
          <w:sz w:val="22"/>
          <w:szCs w:val="22"/>
        </w:rPr>
      </w:pPr>
      <w:r w:rsidRPr="00052807">
        <w:rPr>
          <w:rFonts w:ascii="Arial" w:hAnsi="Arial" w:cs="Arial"/>
          <w:sz w:val="22"/>
          <w:szCs w:val="22"/>
        </w:rPr>
        <w:t>DO FORO -</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1 - O Foro do presente Contrato será o da Comarca de Araranguá, Santa Catarina, excluído qualquer outro.</w:t>
      </w:r>
    </w:p>
    <w:p w:rsidR="00E27BC7" w:rsidRPr="00052807" w:rsidRDefault="00E27BC7" w:rsidP="00E27BC7">
      <w:pPr>
        <w:jc w:val="both"/>
        <w:rPr>
          <w:rFonts w:ascii="Arial" w:hAnsi="Arial" w:cs="Arial"/>
          <w:sz w:val="22"/>
          <w:szCs w:val="22"/>
        </w:rPr>
      </w:pPr>
      <w:r w:rsidRPr="00052807">
        <w:rPr>
          <w:rFonts w:ascii="Arial" w:hAnsi="Arial" w:cs="Arial"/>
          <w:sz w:val="22"/>
          <w:szCs w:val="22"/>
        </w:rPr>
        <w:lastRenderedPageBreak/>
        <w:t>Para firmeza e validade do que aqui ficou estipulado, foi lavrado o presente termo com 03 (três) vias, que depois de lido e achado conforme, é assinado pelas partes contratantes que a tudo assistiram.</w:t>
      </w: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Araranguá, SC,         de                  de 2018.</w:t>
      </w:r>
    </w:p>
    <w:p w:rsidR="00E27BC7" w:rsidRPr="00052807" w:rsidRDefault="00E27BC7" w:rsidP="00E27BC7">
      <w:pPr>
        <w:jc w:val="both"/>
        <w:rPr>
          <w:rFonts w:ascii="Arial" w:hAnsi="Arial" w:cs="Arial"/>
          <w:sz w:val="22"/>
          <w:szCs w:val="22"/>
        </w:rPr>
      </w:pPr>
    </w:p>
    <w:p w:rsidR="00E27BC7" w:rsidRPr="00052807" w:rsidRDefault="00ED240F" w:rsidP="00E27BC7">
      <w:pPr>
        <w:jc w:val="both"/>
        <w:rPr>
          <w:rFonts w:ascii="Arial" w:hAnsi="Arial" w:cs="Arial"/>
          <w:sz w:val="22"/>
          <w:szCs w:val="22"/>
        </w:rPr>
      </w:pPr>
      <w:r>
        <w:rPr>
          <w:rFonts w:ascii="Arial" w:hAnsi="Arial" w:cs="Arial"/>
          <w:sz w:val="22"/>
          <w:szCs w:val="22"/>
        </w:rPr>
        <w:t xml:space="preserve">                                                   _____</w:t>
      </w:r>
      <w:r w:rsidR="00E27BC7" w:rsidRPr="00052807">
        <w:rPr>
          <w:rFonts w:ascii="Arial" w:hAnsi="Arial" w:cs="Arial"/>
          <w:sz w:val="22"/>
          <w:szCs w:val="22"/>
        </w:rPr>
        <w:t>_____________</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                                                   Mariano Mazzuco Neto                                                      </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                                                   Prefeito Municipal</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                                                </w:t>
      </w:r>
      <w:r w:rsidR="00ED240F">
        <w:rPr>
          <w:rFonts w:ascii="Arial" w:hAnsi="Arial" w:cs="Arial"/>
          <w:sz w:val="22"/>
          <w:szCs w:val="22"/>
        </w:rPr>
        <w:t xml:space="preserve"> </w:t>
      </w:r>
      <w:r w:rsidRPr="00052807">
        <w:rPr>
          <w:rFonts w:ascii="Arial" w:hAnsi="Arial" w:cs="Arial"/>
          <w:sz w:val="22"/>
          <w:szCs w:val="22"/>
        </w:rPr>
        <w:t xml:space="preserve"> </w:t>
      </w:r>
      <w:r w:rsidR="00ED240F">
        <w:rPr>
          <w:rFonts w:ascii="Arial" w:hAnsi="Arial" w:cs="Arial"/>
          <w:sz w:val="22"/>
          <w:szCs w:val="22"/>
        </w:rPr>
        <w:t xml:space="preserve"> </w:t>
      </w:r>
      <w:r w:rsidRPr="00052807">
        <w:rPr>
          <w:rFonts w:ascii="Arial" w:hAnsi="Arial" w:cs="Arial"/>
          <w:sz w:val="22"/>
          <w:szCs w:val="22"/>
        </w:rPr>
        <w:t>C O N T R A T A N T E</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p>
    <w:p w:rsidR="00ED240F" w:rsidRDefault="00ED240F" w:rsidP="00E27BC7">
      <w:pPr>
        <w:jc w:val="both"/>
        <w:rPr>
          <w:rFonts w:ascii="Arial" w:hAnsi="Arial" w:cs="Arial"/>
          <w:sz w:val="22"/>
          <w:szCs w:val="22"/>
        </w:rPr>
      </w:pPr>
    </w:p>
    <w:p w:rsidR="00ED240F" w:rsidRDefault="00ED240F"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r w:rsidRPr="00052807">
        <w:rPr>
          <w:rFonts w:ascii="Arial" w:hAnsi="Arial" w:cs="Arial"/>
          <w:sz w:val="22"/>
          <w:szCs w:val="22"/>
        </w:rPr>
        <w:t>__________________________________</w:t>
      </w:r>
    </w:p>
    <w:p w:rsidR="00E27BC7" w:rsidRPr="00052807" w:rsidRDefault="00ED240F" w:rsidP="00E27BC7">
      <w:pPr>
        <w:jc w:val="both"/>
        <w:rPr>
          <w:rFonts w:ascii="Arial" w:hAnsi="Arial" w:cs="Arial"/>
          <w:sz w:val="22"/>
          <w:szCs w:val="22"/>
        </w:rPr>
      </w:pPr>
      <w:r>
        <w:rPr>
          <w:rFonts w:ascii="Arial" w:hAnsi="Arial" w:cs="Arial"/>
          <w:sz w:val="22"/>
          <w:szCs w:val="22"/>
        </w:rPr>
        <w:t>Alfredo Afranio Ronconi</w:t>
      </w:r>
    </w:p>
    <w:p w:rsidR="00E27BC7" w:rsidRPr="00052807" w:rsidRDefault="00E27BC7" w:rsidP="00E27BC7">
      <w:pPr>
        <w:jc w:val="both"/>
        <w:rPr>
          <w:rFonts w:ascii="Arial" w:hAnsi="Arial" w:cs="Arial"/>
          <w:sz w:val="22"/>
          <w:szCs w:val="22"/>
        </w:rPr>
      </w:pPr>
      <w:r w:rsidRPr="00052807">
        <w:rPr>
          <w:rFonts w:ascii="Arial" w:hAnsi="Arial" w:cs="Arial"/>
          <w:sz w:val="22"/>
          <w:szCs w:val="22"/>
        </w:rPr>
        <w:t xml:space="preserve">Secretario de Obras, Viação e Serviços Urbanos </w:t>
      </w:r>
    </w:p>
    <w:p w:rsidR="00E27BC7" w:rsidRDefault="00E27BC7" w:rsidP="00E27BC7">
      <w:pPr>
        <w:spacing w:line="276" w:lineRule="auto"/>
        <w:jc w:val="both"/>
        <w:rPr>
          <w:rFonts w:ascii="Arial" w:hAnsi="Arial" w:cs="Arial"/>
          <w:b/>
          <w:sz w:val="22"/>
          <w:szCs w:val="22"/>
        </w:rPr>
      </w:pPr>
    </w:p>
    <w:p w:rsidR="00E27BC7" w:rsidRDefault="00E27BC7" w:rsidP="00E27BC7">
      <w:pPr>
        <w:spacing w:line="276" w:lineRule="auto"/>
        <w:jc w:val="both"/>
        <w:rPr>
          <w:rFonts w:ascii="Arial" w:hAnsi="Arial" w:cs="Arial"/>
          <w:b/>
          <w:sz w:val="22"/>
          <w:szCs w:val="22"/>
        </w:rPr>
      </w:pPr>
    </w:p>
    <w:p w:rsidR="00E27BC7" w:rsidRDefault="00E27BC7" w:rsidP="00E27BC7">
      <w:pPr>
        <w:spacing w:line="276" w:lineRule="auto"/>
        <w:jc w:val="both"/>
        <w:rPr>
          <w:rFonts w:ascii="Arial" w:hAnsi="Arial" w:cs="Arial"/>
          <w:b/>
          <w:sz w:val="22"/>
          <w:szCs w:val="22"/>
        </w:rPr>
      </w:pPr>
    </w:p>
    <w:p w:rsidR="00E27BC7" w:rsidRPr="00ED240F" w:rsidRDefault="00ED240F" w:rsidP="00E27BC7">
      <w:pPr>
        <w:spacing w:line="276" w:lineRule="auto"/>
        <w:jc w:val="both"/>
        <w:rPr>
          <w:rFonts w:ascii="Arial" w:hAnsi="Arial" w:cs="Arial"/>
          <w:sz w:val="22"/>
          <w:szCs w:val="22"/>
        </w:rPr>
      </w:pPr>
      <w:r w:rsidRPr="00ED240F">
        <w:rPr>
          <w:rFonts w:ascii="Arial" w:hAnsi="Arial" w:cs="Arial"/>
          <w:sz w:val="22"/>
          <w:szCs w:val="22"/>
        </w:rPr>
        <w:t>__________________________________</w:t>
      </w:r>
    </w:p>
    <w:p w:rsidR="00ED240F" w:rsidRPr="00ED240F" w:rsidRDefault="00ED240F" w:rsidP="00E27BC7">
      <w:pPr>
        <w:spacing w:line="276" w:lineRule="auto"/>
        <w:jc w:val="both"/>
        <w:rPr>
          <w:rFonts w:ascii="Arial" w:hAnsi="Arial" w:cs="Arial"/>
          <w:sz w:val="22"/>
          <w:szCs w:val="22"/>
        </w:rPr>
      </w:pPr>
      <w:r w:rsidRPr="00ED240F">
        <w:rPr>
          <w:rFonts w:ascii="Arial" w:hAnsi="Arial" w:cs="Arial"/>
          <w:sz w:val="22"/>
          <w:szCs w:val="22"/>
        </w:rPr>
        <w:t xml:space="preserve">Cristiano Coral </w:t>
      </w:r>
    </w:p>
    <w:p w:rsidR="00ED240F" w:rsidRPr="00ED240F" w:rsidRDefault="00ED240F" w:rsidP="00E27BC7">
      <w:pPr>
        <w:spacing w:line="276" w:lineRule="auto"/>
        <w:jc w:val="both"/>
        <w:rPr>
          <w:rFonts w:ascii="Arial" w:hAnsi="Arial" w:cs="Arial"/>
          <w:sz w:val="22"/>
          <w:szCs w:val="22"/>
        </w:rPr>
      </w:pPr>
      <w:r w:rsidRPr="00ED240F">
        <w:rPr>
          <w:rFonts w:ascii="Arial" w:hAnsi="Arial" w:cs="Arial"/>
          <w:sz w:val="22"/>
          <w:szCs w:val="22"/>
        </w:rPr>
        <w:t>Fiscal do contrato</w:t>
      </w:r>
    </w:p>
    <w:p w:rsidR="00E27BC7" w:rsidRPr="00ED240F" w:rsidRDefault="00E27BC7" w:rsidP="00E27BC7">
      <w:pPr>
        <w:spacing w:line="276" w:lineRule="auto"/>
        <w:jc w:val="both"/>
        <w:rPr>
          <w:rFonts w:ascii="Arial" w:hAnsi="Arial" w:cs="Arial"/>
          <w:sz w:val="22"/>
          <w:szCs w:val="22"/>
        </w:rPr>
      </w:pPr>
    </w:p>
    <w:p w:rsidR="00E27BC7" w:rsidRDefault="00E27BC7" w:rsidP="00E27BC7">
      <w:pPr>
        <w:spacing w:line="276" w:lineRule="auto"/>
        <w:jc w:val="both"/>
        <w:rPr>
          <w:rFonts w:ascii="Arial" w:hAnsi="Arial" w:cs="Arial"/>
          <w:b/>
          <w:sz w:val="22"/>
          <w:szCs w:val="22"/>
        </w:rPr>
      </w:pPr>
    </w:p>
    <w:p w:rsidR="00E27BC7" w:rsidRDefault="00E27BC7" w:rsidP="00E27BC7">
      <w:pPr>
        <w:spacing w:line="276" w:lineRule="auto"/>
        <w:jc w:val="both"/>
        <w:rPr>
          <w:rFonts w:ascii="Arial" w:hAnsi="Arial" w:cs="Arial"/>
          <w:b/>
          <w:sz w:val="22"/>
          <w:szCs w:val="22"/>
        </w:rPr>
      </w:pPr>
    </w:p>
    <w:p w:rsidR="00E27BC7" w:rsidRPr="00052807" w:rsidRDefault="00E27BC7" w:rsidP="00E27BC7">
      <w:pPr>
        <w:spacing w:line="276" w:lineRule="auto"/>
        <w:jc w:val="both"/>
        <w:rPr>
          <w:rFonts w:ascii="Arial" w:hAnsi="Arial" w:cs="Arial"/>
          <w:b/>
          <w:sz w:val="22"/>
          <w:szCs w:val="22"/>
        </w:rPr>
      </w:pPr>
    </w:p>
    <w:p w:rsidR="00E27BC7" w:rsidRPr="00052807" w:rsidRDefault="00E27BC7" w:rsidP="00E27BC7">
      <w:pPr>
        <w:spacing w:line="276" w:lineRule="auto"/>
        <w:jc w:val="both"/>
        <w:rPr>
          <w:rFonts w:ascii="Arial" w:hAnsi="Arial" w:cs="Arial"/>
          <w:b/>
          <w:sz w:val="22"/>
          <w:szCs w:val="22"/>
        </w:rPr>
      </w:pPr>
    </w:p>
    <w:p w:rsidR="00E27BC7" w:rsidRPr="00052807" w:rsidRDefault="00E27BC7" w:rsidP="00E27BC7">
      <w:pPr>
        <w:spacing w:line="276" w:lineRule="auto"/>
        <w:jc w:val="both"/>
        <w:rPr>
          <w:rFonts w:ascii="Arial" w:hAnsi="Arial" w:cs="Arial"/>
          <w:sz w:val="22"/>
          <w:szCs w:val="22"/>
        </w:rPr>
      </w:pPr>
    </w:p>
    <w:p w:rsidR="00E27BC7" w:rsidRPr="00052807" w:rsidRDefault="00E27BC7" w:rsidP="00E27BC7">
      <w:pPr>
        <w:jc w:val="both"/>
        <w:rPr>
          <w:rFonts w:ascii="Arial" w:hAnsi="Arial" w:cs="Arial"/>
          <w:b/>
          <w:sz w:val="22"/>
          <w:szCs w:val="22"/>
        </w:rPr>
      </w:pP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sz w:val="22"/>
          <w:szCs w:val="22"/>
        </w:rPr>
      </w:pPr>
    </w:p>
    <w:p w:rsidR="00E27BC7" w:rsidRDefault="00ED240F" w:rsidP="00E27BC7">
      <w:pPr>
        <w:jc w:val="both"/>
        <w:rPr>
          <w:rFonts w:ascii="Arial" w:hAnsi="Arial" w:cs="Arial"/>
          <w:sz w:val="22"/>
          <w:szCs w:val="22"/>
        </w:rPr>
      </w:pPr>
      <w:r>
        <w:rPr>
          <w:rFonts w:ascii="Arial" w:hAnsi="Arial" w:cs="Arial"/>
          <w:sz w:val="22"/>
          <w:szCs w:val="22"/>
        </w:rPr>
        <w:t>Testemunhas:___________________________________</w:t>
      </w:r>
    </w:p>
    <w:p w:rsidR="00ED240F" w:rsidRDefault="00ED240F" w:rsidP="00E27BC7">
      <w:pPr>
        <w:jc w:val="both"/>
        <w:rPr>
          <w:rFonts w:ascii="Arial" w:hAnsi="Arial" w:cs="Arial"/>
          <w:sz w:val="22"/>
          <w:szCs w:val="22"/>
        </w:rPr>
      </w:pPr>
      <w:r>
        <w:rPr>
          <w:rFonts w:ascii="Arial" w:hAnsi="Arial" w:cs="Arial"/>
          <w:sz w:val="22"/>
          <w:szCs w:val="22"/>
        </w:rPr>
        <w:t xml:space="preserve">                       Nome:</w:t>
      </w:r>
    </w:p>
    <w:p w:rsidR="00ED240F" w:rsidRPr="00052807" w:rsidRDefault="00ED240F" w:rsidP="00E27BC7">
      <w:pPr>
        <w:jc w:val="both"/>
        <w:rPr>
          <w:rFonts w:ascii="Arial" w:hAnsi="Arial" w:cs="Arial"/>
          <w:sz w:val="22"/>
          <w:szCs w:val="22"/>
        </w:rPr>
      </w:pPr>
      <w:r>
        <w:rPr>
          <w:rFonts w:ascii="Arial" w:hAnsi="Arial" w:cs="Arial"/>
          <w:sz w:val="22"/>
          <w:szCs w:val="22"/>
        </w:rPr>
        <w:t xml:space="preserve">                       CPF n</w:t>
      </w:r>
    </w:p>
    <w:p w:rsidR="00E27BC7" w:rsidRPr="00052807" w:rsidRDefault="00E27BC7" w:rsidP="00E27BC7">
      <w:pPr>
        <w:jc w:val="both"/>
        <w:rPr>
          <w:rFonts w:ascii="Arial" w:hAnsi="Arial" w:cs="Arial"/>
          <w:sz w:val="22"/>
          <w:szCs w:val="22"/>
        </w:rPr>
      </w:pPr>
    </w:p>
    <w:p w:rsidR="00E27BC7" w:rsidRPr="00052807" w:rsidRDefault="00E27BC7" w:rsidP="00E27BC7">
      <w:pPr>
        <w:jc w:val="both"/>
        <w:rPr>
          <w:rFonts w:ascii="Arial" w:hAnsi="Arial" w:cs="Arial"/>
          <w:b/>
          <w:sz w:val="22"/>
          <w:szCs w:val="22"/>
        </w:rPr>
      </w:pPr>
    </w:p>
    <w:p w:rsidR="00E27BC7" w:rsidRPr="00052807" w:rsidRDefault="00E27BC7" w:rsidP="00E27BC7">
      <w:pPr>
        <w:spacing w:line="276" w:lineRule="auto"/>
        <w:jc w:val="both"/>
        <w:rPr>
          <w:rFonts w:ascii="Arial" w:hAnsi="Arial" w:cs="Arial"/>
          <w:sz w:val="22"/>
          <w:szCs w:val="22"/>
        </w:rPr>
      </w:pPr>
    </w:p>
    <w:p w:rsidR="00E27BC7" w:rsidRPr="00052807" w:rsidRDefault="00E27BC7" w:rsidP="00E27BC7">
      <w:pPr>
        <w:jc w:val="both"/>
        <w:rPr>
          <w:rFonts w:ascii="Arial" w:hAnsi="Arial" w:cs="Arial"/>
          <w:sz w:val="22"/>
          <w:szCs w:val="22"/>
        </w:rPr>
      </w:pPr>
    </w:p>
    <w:p w:rsidR="00ED240F" w:rsidRDefault="00ED240F" w:rsidP="00ED240F">
      <w:pPr>
        <w:jc w:val="both"/>
        <w:rPr>
          <w:rFonts w:ascii="Arial" w:hAnsi="Arial" w:cs="Arial"/>
          <w:sz w:val="22"/>
          <w:szCs w:val="22"/>
        </w:rPr>
      </w:pPr>
      <w:r>
        <w:rPr>
          <w:rFonts w:ascii="Arial" w:hAnsi="Arial" w:cs="Arial"/>
          <w:b/>
          <w:sz w:val="22"/>
          <w:szCs w:val="22"/>
        </w:rPr>
        <w:t xml:space="preserve">                       </w:t>
      </w:r>
      <w:r>
        <w:rPr>
          <w:rFonts w:ascii="Arial" w:hAnsi="Arial" w:cs="Arial"/>
          <w:sz w:val="22"/>
          <w:szCs w:val="22"/>
        </w:rPr>
        <w:t>___________________________________</w:t>
      </w:r>
    </w:p>
    <w:p w:rsidR="00ED240F" w:rsidRDefault="00ED240F" w:rsidP="00ED240F">
      <w:pPr>
        <w:jc w:val="both"/>
        <w:rPr>
          <w:rFonts w:ascii="Arial" w:hAnsi="Arial" w:cs="Arial"/>
          <w:sz w:val="22"/>
          <w:szCs w:val="22"/>
        </w:rPr>
      </w:pPr>
      <w:r>
        <w:rPr>
          <w:rFonts w:ascii="Arial" w:hAnsi="Arial" w:cs="Arial"/>
          <w:sz w:val="22"/>
          <w:szCs w:val="22"/>
        </w:rPr>
        <w:t xml:space="preserve">                        Nome:</w:t>
      </w:r>
    </w:p>
    <w:p w:rsidR="00ED240F" w:rsidRPr="00052807" w:rsidRDefault="00ED240F" w:rsidP="00ED240F">
      <w:pPr>
        <w:jc w:val="both"/>
        <w:rPr>
          <w:rFonts w:ascii="Arial" w:hAnsi="Arial" w:cs="Arial"/>
          <w:sz w:val="22"/>
          <w:szCs w:val="22"/>
        </w:rPr>
      </w:pPr>
      <w:r>
        <w:rPr>
          <w:rFonts w:ascii="Arial" w:hAnsi="Arial" w:cs="Arial"/>
          <w:sz w:val="22"/>
          <w:szCs w:val="22"/>
        </w:rPr>
        <w:t xml:space="preserve">                        CPF n</w:t>
      </w:r>
    </w:p>
    <w:p w:rsidR="00E27BC7" w:rsidRDefault="00E27BC7" w:rsidP="00E27BC7">
      <w:pPr>
        <w:spacing w:line="276" w:lineRule="auto"/>
        <w:jc w:val="both"/>
        <w:rPr>
          <w:rFonts w:ascii="Arial" w:hAnsi="Arial" w:cs="Arial"/>
          <w:b/>
          <w:sz w:val="22"/>
          <w:szCs w:val="22"/>
        </w:rPr>
      </w:pPr>
    </w:p>
    <w:p w:rsidR="00E27BC7" w:rsidRDefault="00E27BC7" w:rsidP="00E27BC7">
      <w:pPr>
        <w:spacing w:line="276" w:lineRule="auto"/>
        <w:jc w:val="both"/>
        <w:rPr>
          <w:rFonts w:ascii="Arial" w:hAnsi="Arial" w:cs="Arial"/>
          <w:b/>
          <w:sz w:val="22"/>
          <w:szCs w:val="22"/>
        </w:rPr>
      </w:pPr>
    </w:p>
    <w:p w:rsidR="00E27BC7" w:rsidRDefault="00E27BC7" w:rsidP="00E27BC7">
      <w:pPr>
        <w:spacing w:line="276" w:lineRule="auto"/>
        <w:jc w:val="both"/>
        <w:rPr>
          <w:rFonts w:ascii="Arial" w:hAnsi="Arial" w:cs="Arial"/>
          <w:b/>
          <w:sz w:val="22"/>
          <w:szCs w:val="22"/>
        </w:rPr>
      </w:pPr>
    </w:p>
    <w:p w:rsidR="00E27BC7" w:rsidRDefault="00E27BC7" w:rsidP="00E27BC7">
      <w:pPr>
        <w:spacing w:line="276" w:lineRule="auto"/>
        <w:jc w:val="both"/>
        <w:rPr>
          <w:rFonts w:ascii="Arial" w:hAnsi="Arial" w:cs="Arial"/>
          <w:b/>
          <w:sz w:val="22"/>
          <w:szCs w:val="22"/>
        </w:rPr>
      </w:pPr>
    </w:p>
    <w:p w:rsidR="00E27BC7" w:rsidRDefault="00E27BC7" w:rsidP="00E27BC7">
      <w:pPr>
        <w:spacing w:line="276" w:lineRule="auto"/>
        <w:jc w:val="both"/>
        <w:rPr>
          <w:rFonts w:ascii="Arial" w:hAnsi="Arial" w:cs="Arial"/>
          <w:b/>
          <w:sz w:val="22"/>
          <w:szCs w:val="22"/>
        </w:rPr>
      </w:pPr>
    </w:p>
    <w:sectPr w:rsidR="00E27BC7" w:rsidSect="00675025">
      <w:headerReference w:type="default" r:id="rId8"/>
      <w:footerReference w:type="even" r:id="rId9"/>
      <w:footerReference w:type="default" r:id="rId10"/>
      <w:headerReference w:type="first" r:id="rId11"/>
      <w:footerReference w:type="first" r:id="rId12"/>
      <w:pgSz w:w="11907" w:h="16840" w:code="9"/>
      <w:pgMar w:top="646" w:right="1134" w:bottom="357"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245C" w:rsidRDefault="00CC245C" w:rsidP="00E763D0">
      <w:r>
        <w:separator/>
      </w:r>
    </w:p>
  </w:endnote>
  <w:endnote w:type="continuationSeparator" w:id="1">
    <w:p w:rsidR="00CC245C" w:rsidRDefault="00CC245C" w:rsidP="00E763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892" w:rsidRDefault="005B4892">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B4892" w:rsidRDefault="005B4892">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892" w:rsidRDefault="005B4892">
    <w:pPr>
      <w:pStyle w:val="Rodap"/>
      <w:framePr w:wrap="around" w:vAnchor="text" w:hAnchor="margin" w:xAlign="right" w:y="1"/>
      <w:rPr>
        <w:rStyle w:val="Nmerodepgina"/>
        <w:rFonts w:ascii="Arial" w:hAnsi="Arial" w:cs="Arial"/>
        <w:sz w:val="20"/>
        <w:szCs w:val="20"/>
      </w:rPr>
    </w:pPr>
    <w:r>
      <w:rPr>
        <w:rStyle w:val="Nmerodepgina"/>
      </w:rPr>
      <w:fldChar w:fldCharType="begin"/>
    </w:r>
    <w:r>
      <w:rPr>
        <w:rStyle w:val="Nmerodepgina"/>
      </w:rPr>
      <w:instrText xml:space="preserve">PAGE  </w:instrText>
    </w:r>
    <w:r>
      <w:rPr>
        <w:rStyle w:val="Nmerodepgina"/>
      </w:rPr>
      <w:fldChar w:fldCharType="separate"/>
    </w:r>
    <w:r w:rsidR="00914C4E">
      <w:rPr>
        <w:rStyle w:val="Nmerodepgina"/>
      </w:rPr>
      <w:t>29</w:t>
    </w:r>
    <w:r>
      <w:rPr>
        <w:rStyle w:val="Nmerodepgina"/>
      </w:rPr>
      <w:fldChar w:fldCharType="end"/>
    </w:r>
  </w:p>
  <w:p w:rsidR="005B4892" w:rsidRDefault="005B4892">
    <w:pPr>
      <w:ind w:right="360"/>
      <w:rPr>
        <w:sz w:val="20"/>
        <w:szCs w:val="20"/>
      </w:rPr>
    </w:pPr>
    <w:r>
      <w:rPr>
        <w:sz w:val="20"/>
        <w:szCs w:val="20"/>
      </w:rPr>
      <w:t>____________________________________________________________________________________</w:t>
    </w:r>
  </w:p>
  <w:p w:rsidR="005B4892" w:rsidRDefault="005B4892" w:rsidP="00E763D0">
    <w:pPr>
      <w:ind w:right="360"/>
      <w:rPr>
        <w:sz w:val="16"/>
        <w:szCs w:val="20"/>
      </w:rPr>
    </w:pPr>
    <w:r>
      <w:rPr>
        <w:sz w:val="16"/>
        <w:szCs w:val="20"/>
      </w:rPr>
      <w:t>RUA DR. VIRGULINO DE QUEIROZ, 200, CENTRO, FONE: 48-3521-0900, CEP.88900.900,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892" w:rsidRDefault="005B4892">
    <w:pPr>
      <w:ind w:right="360"/>
      <w:rPr>
        <w:sz w:val="20"/>
        <w:szCs w:val="20"/>
      </w:rPr>
    </w:pPr>
    <w:r>
      <w:rPr>
        <w:sz w:val="20"/>
        <w:szCs w:val="20"/>
      </w:rPr>
      <w:t xml:space="preserve">____________________________________________________________________________________         </w:t>
    </w:r>
    <w:r>
      <w:rPr>
        <w:rStyle w:val="Nmerodepgina"/>
      </w:rPr>
      <w:fldChar w:fldCharType="begin"/>
    </w:r>
    <w:r>
      <w:rPr>
        <w:rStyle w:val="Nmerodepgina"/>
      </w:rPr>
      <w:instrText xml:space="preserve">PAGE  </w:instrText>
    </w:r>
    <w:r>
      <w:rPr>
        <w:rStyle w:val="Nmerodepgina"/>
      </w:rPr>
      <w:fldChar w:fldCharType="separate"/>
    </w:r>
    <w:r>
      <w:rPr>
        <w:rStyle w:val="Nmerodepgina"/>
      </w:rPr>
      <w:t>1</w:t>
    </w:r>
    <w:r>
      <w:rPr>
        <w:rStyle w:val="Nmerodepgina"/>
      </w:rPr>
      <w:fldChar w:fldCharType="end"/>
    </w:r>
    <w:r>
      <w:rPr>
        <w:sz w:val="20"/>
        <w:szCs w:val="20"/>
      </w:rPr>
      <w:t xml:space="preserve">     </w:t>
    </w:r>
  </w:p>
  <w:p w:rsidR="005B4892" w:rsidRDefault="005B4892">
    <w:pPr>
      <w:ind w:right="360"/>
      <w:rPr>
        <w:sz w:val="16"/>
        <w:szCs w:val="20"/>
      </w:rPr>
    </w:pPr>
    <w:r>
      <w:rPr>
        <w:sz w:val="16"/>
        <w:szCs w:val="20"/>
      </w:rPr>
      <w:t>RUA DR. VIRGULINO DE QUEIROZ, 200, CENTRO, FONE: 48-3521-0900, CEP.88900.000,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245C" w:rsidRDefault="00CC245C" w:rsidP="00E763D0">
      <w:r>
        <w:separator/>
      </w:r>
    </w:p>
  </w:footnote>
  <w:footnote w:type="continuationSeparator" w:id="1">
    <w:p w:rsidR="00CC245C" w:rsidRDefault="00CC245C" w:rsidP="00E763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5B4892" w:rsidTr="00E763D0">
      <w:trPr>
        <w:trHeight w:val="997"/>
      </w:trPr>
      <w:tc>
        <w:tcPr>
          <w:tcW w:w="1337" w:type="dxa"/>
          <w:tcBorders>
            <w:top w:val="nil"/>
            <w:left w:val="nil"/>
            <w:bottom w:val="nil"/>
          </w:tcBorders>
        </w:tcPr>
        <w:p w:rsidR="005B4892" w:rsidRPr="005E0244" w:rsidRDefault="005B4892">
          <w:pPr>
            <w:rPr>
              <w:b/>
              <w:sz w:val="8"/>
              <w:szCs w:val="8"/>
            </w:rPr>
          </w:pPr>
          <w:r w:rsidRPr="007F659E">
            <w:rPr>
              <w:b/>
              <w:sz w:val="8"/>
              <w:szCs w:val="8"/>
            </w:rPr>
            <w:drawing>
              <wp:inline distT="0" distB="0" distL="0" distR="0">
                <wp:extent cx="1066800" cy="1085850"/>
                <wp:effectExtent l="19050" t="0" r="0" b="0"/>
                <wp:docPr id="5" name="Imagem 6"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SÃO NOVO"/>
                        <pic:cNvPicPr>
                          <a:picLocks noChangeAspect="1" noChangeArrowheads="1"/>
                        </pic:cNvPicPr>
                      </pic:nvPicPr>
                      <pic:blipFill>
                        <a:blip r:embed="rId1"/>
                        <a:srcRect/>
                        <a:stretch>
                          <a:fillRect/>
                        </a:stretch>
                      </pic:blipFill>
                      <pic:spPr bwMode="auto">
                        <a:xfrm>
                          <a:off x="0" y="0"/>
                          <a:ext cx="1066800" cy="1085850"/>
                        </a:xfrm>
                        <a:prstGeom prst="rect">
                          <a:avLst/>
                        </a:prstGeom>
                        <a:noFill/>
                        <a:ln w="9525">
                          <a:noFill/>
                          <a:miter lim="800000"/>
                          <a:headEnd/>
                          <a:tailEnd/>
                        </a:ln>
                      </pic:spPr>
                    </pic:pic>
                  </a:graphicData>
                </a:graphic>
              </wp:inline>
            </w:drawing>
          </w:r>
        </w:p>
      </w:tc>
      <w:tc>
        <w:tcPr>
          <w:tcW w:w="8470" w:type="dxa"/>
          <w:tcBorders>
            <w:top w:val="nil"/>
            <w:bottom w:val="nil"/>
            <w:right w:val="nil"/>
          </w:tcBorders>
        </w:tcPr>
        <w:p w:rsidR="005B4892" w:rsidRDefault="005B4892">
          <w:pPr>
            <w:rPr>
              <w:b/>
              <w:sz w:val="28"/>
              <w:szCs w:val="28"/>
            </w:rPr>
          </w:pPr>
          <w:r>
            <w:rPr>
              <w:b/>
              <w:sz w:val="28"/>
              <w:szCs w:val="28"/>
            </w:rPr>
            <w:t xml:space="preserve">                 ESTADO DE SANTA CATARINA</w:t>
          </w:r>
        </w:p>
        <w:p w:rsidR="005B4892" w:rsidRDefault="005B4892">
          <w:pPr>
            <w:pStyle w:val="Ttulo9"/>
          </w:pPr>
          <w:r>
            <w:t xml:space="preserve">                 MUNICIPIO DE ARARANGUÁ</w:t>
          </w:r>
        </w:p>
        <w:p w:rsidR="005B4892" w:rsidRDefault="005B4892">
          <w:pPr>
            <w:rPr>
              <w:b/>
              <w:sz w:val="18"/>
              <w:szCs w:val="19"/>
            </w:rPr>
          </w:pPr>
        </w:p>
      </w:tc>
    </w:tr>
  </w:tbl>
  <w:p w:rsidR="005B4892" w:rsidRDefault="005B4892">
    <w:pPr>
      <w:pStyle w:val="Cabealho"/>
      <w:rPr>
        <w:sz w:val="4"/>
        <w:szCs w:val="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60"/>
      <w:gridCol w:w="9647"/>
    </w:tblGrid>
    <w:tr w:rsidR="005B4892" w:rsidTr="00F7419D">
      <w:trPr>
        <w:trHeight w:val="851"/>
      </w:trPr>
      <w:tc>
        <w:tcPr>
          <w:tcW w:w="160" w:type="dxa"/>
          <w:tcBorders>
            <w:top w:val="nil"/>
            <w:left w:val="nil"/>
            <w:bottom w:val="nil"/>
          </w:tcBorders>
        </w:tcPr>
        <w:p w:rsidR="005B4892" w:rsidRPr="005E0244" w:rsidRDefault="005B4892" w:rsidP="00E763D0">
          <w:pPr>
            <w:rPr>
              <w:b/>
              <w:sz w:val="8"/>
              <w:szCs w:val="8"/>
            </w:rPr>
          </w:pPr>
          <w:r>
            <w:rPr>
              <w:b/>
              <w:sz w:val="8"/>
              <w:szCs w:val="8"/>
            </w:rPr>
            <w:t xml:space="preserve">  </w:t>
          </w:r>
        </w:p>
      </w:tc>
      <w:tc>
        <w:tcPr>
          <w:tcW w:w="9647" w:type="dxa"/>
          <w:tcBorders>
            <w:top w:val="nil"/>
            <w:bottom w:val="nil"/>
            <w:right w:val="nil"/>
          </w:tcBorders>
        </w:tcPr>
        <w:p w:rsidR="005B4892" w:rsidRDefault="005B4892">
          <w:pPr>
            <w:rPr>
              <w:b/>
              <w:sz w:val="28"/>
              <w:szCs w:val="28"/>
            </w:rPr>
          </w:pPr>
          <w:r>
            <w:rPr>
              <w:b/>
              <w:sz w:val="28"/>
              <w:szCs w:val="28"/>
            </w:rPr>
            <w:t xml:space="preserve"> </w:t>
          </w:r>
          <w:r>
            <w:rPr>
              <w:b/>
              <w:sz w:val="32"/>
              <w:szCs w:val="32"/>
            </w:rPr>
            <w:drawing>
              <wp:inline distT="0" distB="0" distL="0" distR="0">
                <wp:extent cx="1066800" cy="1085850"/>
                <wp:effectExtent l="19050" t="0" r="0" b="0"/>
                <wp:docPr id="6" name="Imagem 6"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SÃO NOVO"/>
                        <pic:cNvPicPr>
                          <a:picLocks noChangeAspect="1" noChangeArrowheads="1"/>
                        </pic:cNvPicPr>
                      </pic:nvPicPr>
                      <pic:blipFill>
                        <a:blip r:embed="rId1"/>
                        <a:srcRect/>
                        <a:stretch>
                          <a:fillRect/>
                        </a:stretch>
                      </pic:blipFill>
                      <pic:spPr bwMode="auto">
                        <a:xfrm>
                          <a:off x="0" y="0"/>
                          <a:ext cx="1066800" cy="1085850"/>
                        </a:xfrm>
                        <a:prstGeom prst="rect">
                          <a:avLst/>
                        </a:prstGeom>
                        <a:noFill/>
                        <a:ln w="9525">
                          <a:noFill/>
                          <a:miter lim="800000"/>
                          <a:headEnd/>
                          <a:tailEnd/>
                        </a:ln>
                      </pic:spPr>
                    </pic:pic>
                  </a:graphicData>
                </a:graphic>
              </wp:inline>
            </w:drawing>
          </w:r>
          <w:r>
            <w:rPr>
              <w:b/>
              <w:sz w:val="28"/>
              <w:szCs w:val="28"/>
            </w:rPr>
            <w:t>ESTADO DE SANTA CATARINA</w:t>
          </w:r>
        </w:p>
        <w:p w:rsidR="005B4892" w:rsidRDefault="005B4892">
          <w:pPr>
            <w:rPr>
              <w:b/>
              <w:sz w:val="28"/>
              <w:szCs w:val="28"/>
            </w:rPr>
          </w:pPr>
          <w:r>
            <w:rPr>
              <w:b/>
              <w:sz w:val="28"/>
              <w:szCs w:val="28"/>
            </w:rPr>
            <w:t xml:space="preserve">                         MUNICÍPIO DE ARARANGUÁ </w:t>
          </w:r>
        </w:p>
        <w:p w:rsidR="005B4892" w:rsidRPr="0027735F" w:rsidRDefault="005B4892" w:rsidP="00E763D0">
          <w:pPr>
            <w:rPr>
              <w:b/>
              <w:sz w:val="12"/>
              <w:szCs w:val="12"/>
            </w:rPr>
          </w:pPr>
        </w:p>
      </w:tc>
    </w:tr>
  </w:tbl>
  <w:p w:rsidR="005B4892" w:rsidRDefault="005B4892">
    <w:pPr>
      <w:pStyle w:val="Cabealho"/>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7BEE"/>
    <w:multiLevelType w:val="multilevel"/>
    <w:tmpl w:val="3916859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941"/>
        </w:tabs>
        <w:ind w:left="1941" w:hanging="525"/>
      </w:pPr>
      <w:rPr>
        <w:rFonts w:hint="default"/>
      </w:rPr>
    </w:lvl>
    <w:lvl w:ilvl="2">
      <w:start w:val="1"/>
      <w:numFmt w:val="decimal"/>
      <w:isLgl/>
      <w:lvlText w:val="%1.%2.%3"/>
      <w:lvlJc w:val="left"/>
      <w:pPr>
        <w:tabs>
          <w:tab w:val="num" w:pos="3552"/>
        </w:tabs>
        <w:ind w:left="3552" w:hanging="720"/>
      </w:pPr>
      <w:rPr>
        <w:rFonts w:hint="default"/>
      </w:rPr>
    </w:lvl>
    <w:lvl w:ilvl="3">
      <w:start w:val="1"/>
      <w:numFmt w:val="decimal"/>
      <w:isLgl/>
      <w:lvlText w:val="%1.%2.%3.%4"/>
      <w:lvlJc w:val="left"/>
      <w:pPr>
        <w:tabs>
          <w:tab w:val="num" w:pos="5328"/>
        </w:tabs>
        <w:ind w:left="5328" w:hanging="1080"/>
      </w:pPr>
      <w:rPr>
        <w:rFonts w:hint="default"/>
      </w:rPr>
    </w:lvl>
    <w:lvl w:ilvl="4">
      <w:start w:val="1"/>
      <w:numFmt w:val="decimal"/>
      <w:isLgl/>
      <w:lvlText w:val="%1.%2.%3.%4.%5"/>
      <w:lvlJc w:val="left"/>
      <w:pPr>
        <w:tabs>
          <w:tab w:val="num" w:pos="6744"/>
        </w:tabs>
        <w:ind w:left="6744" w:hanging="1080"/>
      </w:pPr>
      <w:rPr>
        <w:rFonts w:hint="default"/>
      </w:rPr>
    </w:lvl>
    <w:lvl w:ilvl="5">
      <w:start w:val="1"/>
      <w:numFmt w:val="decimal"/>
      <w:isLgl/>
      <w:lvlText w:val="%1.%2.%3.%4.%5.%6"/>
      <w:lvlJc w:val="left"/>
      <w:pPr>
        <w:tabs>
          <w:tab w:val="num" w:pos="8520"/>
        </w:tabs>
        <w:ind w:left="8520" w:hanging="1440"/>
      </w:pPr>
      <w:rPr>
        <w:rFonts w:hint="default"/>
      </w:rPr>
    </w:lvl>
    <w:lvl w:ilvl="6">
      <w:start w:val="1"/>
      <w:numFmt w:val="decimal"/>
      <w:isLgl/>
      <w:lvlText w:val="%1.%2.%3.%4.%5.%6.%7"/>
      <w:lvlJc w:val="left"/>
      <w:pPr>
        <w:tabs>
          <w:tab w:val="num" w:pos="9936"/>
        </w:tabs>
        <w:ind w:left="9936" w:hanging="1440"/>
      </w:pPr>
      <w:rPr>
        <w:rFonts w:hint="default"/>
      </w:rPr>
    </w:lvl>
    <w:lvl w:ilvl="7">
      <w:start w:val="1"/>
      <w:numFmt w:val="decimal"/>
      <w:isLgl/>
      <w:lvlText w:val="%1.%2.%3.%4.%5.%6.%7.%8"/>
      <w:lvlJc w:val="left"/>
      <w:pPr>
        <w:tabs>
          <w:tab w:val="num" w:pos="11712"/>
        </w:tabs>
        <w:ind w:left="11712" w:hanging="1800"/>
      </w:pPr>
      <w:rPr>
        <w:rFonts w:hint="default"/>
      </w:rPr>
    </w:lvl>
    <w:lvl w:ilvl="8">
      <w:start w:val="1"/>
      <w:numFmt w:val="decimal"/>
      <w:isLgl/>
      <w:lvlText w:val="%1.%2.%3.%4.%5.%6.%7.%8.%9"/>
      <w:lvlJc w:val="left"/>
      <w:pPr>
        <w:tabs>
          <w:tab w:val="num" w:pos="13128"/>
        </w:tabs>
        <w:ind w:left="13128" w:hanging="1800"/>
      </w:pPr>
      <w:rPr>
        <w:rFonts w:hint="default"/>
      </w:rPr>
    </w:lvl>
  </w:abstractNum>
  <w:abstractNum w:abstractNumId="1">
    <w:nsid w:val="0F670F4B"/>
    <w:multiLevelType w:val="singleLevel"/>
    <w:tmpl w:val="4126CDA0"/>
    <w:lvl w:ilvl="0">
      <w:start w:val="1"/>
      <w:numFmt w:val="lowerLetter"/>
      <w:lvlText w:val="%1)"/>
      <w:legacy w:legacy="1" w:legacySpace="0" w:legacyIndent="283"/>
      <w:lvlJc w:val="left"/>
      <w:pPr>
        <w:ind w:left="1417" w:hanging="283"/>
      </w:pPr>
    </w:lvl>
  </w:abstractNum>
  <w:abstractNum w:abstractNumId="2">
    <w:nsid w:val="1FE95B82"/>
    <w:multiLevelType w:val="singleLevel"/>
    <w:tmpl w:val="4126CDA0"/>
    <w:lvl w:ilvl="0">
      <w:start w:val="1"/>
      <w:numFmt w:val="lowerLetter"/>
      <w:lvlText w:val="%1)"/>
      <w:legacy w:legacy="1" w:legacySpace="0" w:legacyIndent="283"/>
      <w:lvlJc w:val="left"/>
      <w:pPr>
        <w:ind w:left="850" w:hanging="283"/>
      </w:pPr>
    </w:lvl>
  </w:abstractNum>
  <w:abstractNum w:abstractNumId="3">
    <w:nsid w:val="2F2C55DB"/>
    <w:multiLevelType w:val="singleLevel"/>
    <w:tmpl w:val="DE004BAE"/>
    <w:lvl w:ilvl="0">
      <w:start w:val="2"/>
      <w:numFmt w:val="lowerLetter"/>
      <w:lvlText w:val="%1.1"/>
      <w:legacy w:legacy="1" w:legacySpace="0" w:legacyIndent="283"/>
      <w:lvlJc w:val="left"/>
    </w:lvl>
  </w:abstractNum>
  <w:abstractNum w:abstractNumId="4">
    <w:nsid w:val="43DB7BDF"/>
    <w:multiLevelType w:val="singleLevel"/>
    <w:tmpl w:val="4126CDA0"/>
    <w:lvl w:ilvl="0">
      <w:start w:val="1"/>
      <w:numFmt w:val="lowerLetter"/>
      <w:lvlText w:val="%1)"/>
      <w:legacy w:legacy="1" w:legacySpace="0" w:legacyIndent="283"/>
      <w:lvlJc w:val="left"/>
      <w:pPr>
        <w:ind w:left="850" w:hanging="283"/>
      </w:pPr>
    </w:lvl>
  </w:abstractNum>
  <w:abstractNum w:abstractNumId="5">
    <w:nsid w:val="4B860DD3"/>
    <w:multiLevelType w:val="hybridMultilevel"/>
    <w:tmpl w:val="3D1E343A"/>
    <w:lvl w:ilvl="0" w:tplc="04160017">
      <w:start w:val="1"/>
      <w:numFmt w:val="lowerLetter"/>
      <w:lvlText w:val="%1)"/>
      <w:lvlJc w:val="left"/>
      <w:pPr>
        <w:tabs>
          <w:tab w:val="num" w:pos="1485"/>
        </w:tabs>
        <w:ind w:left="1485" w:hanging="360"/>
      </w:pPr>
    </w:lvl>
    <w:lvl w:ilvl="1" w:tplc="8ACC523C">
      <w:start w:val="1"/>
      <w:numFmt w:val="upperRoman"/>
      <w:lvlText w:val="%2."/>
      <w:lvlJc w:val="left"/>
      <w:pPr>
        <w:tabs>
          <w:tab w:val="num" w:pos="2205"/>
        </w:tabs>
        <w:ind w:left="2205" w:hanging="360"/>
      </w:pPr>
      <w:rPr>
        <w:rFonts w:hint="default"/>
      </w:rPr>
    </w:lvl>
    <w:lvl w:ilvl="2" w:tplc="0416001B" w:tentative="1">
      <w:start w:val="1"/>
      <w:numFmt w:val="lowerRoman"/>
      <w:lvlText w:val="%3."/>
      <w:lvlJc w:val="right"/>
      <w:pPr>
        <w:tabs>
          <w:tab w:val="num" w:pos="2925"/>
        </w:tabs>
        <w:ind w:left="2925" w:hanging="180"/>
      </w:pPr>
    </w:lvl>
    <w:lvl w:ilvl="3" w:tplc="0416000F" w:tentative="1">
      <w:start w:val="1"/>
      <w:numFmt w:val="decimal"/>
      <w:lvlText w:val="%4."/>
      <w:lvlJc w:val="left"/>
      <w:pPr>
        <w:tabs>
          <w:tab w:val="num" w:pos="3645"/>
        </w:tabs>
        <w:ind w:left="3645" w:hanging="360"/>
      </w:pPr>
    </w:lvl>
    <w:lvl w:ilvl="4" w:tplc="04160019" w:tentative="1">
      <w:start w:val="1"/>
      <w:numFmt w:val="lowerLetter"/>
      <w:lvlText w:val="%5."/>
      <w:lvlJc w:val="left"/>
      <w:pPr>
        <w:tabs>
          <w:tab w:val="num" w:pos="4365"/>
        </w:tabs>
        <w:ind w:left="4365" w:hanging="360"/>
      </w:pPr>
    </w:lvl>
    <w:lvl w:ilvl="5" w:tplc="0416001B" w:tentative="1">
      <w:start w:val="1"/>
      <w:numFmt w:val="lowerRoman"/>
      <w:lvlText w:val="%6."/>
      <w:lvlJc w:val="right"/>
      <w:pPr>
        <w:tabs>
          <w:tab w:val="num" w:pos="5085"/>
        </w:tabs>
        <w:ind w:left="5085" w:hanging="180"/>
      </w:pPr>
    </w:lvl>
    <w:lvl w:ilvl="6" w:tplc="0416000F" w:tentative="1">
      <w:start w:val="1"/>
      <w:numFmt w:val="decimal"/>
      <w:lvlText w:val="%7."/>
      <w:lvlJc w:val="left"/>
      <w:pPr>
        <w:tabs>
          <w:tab w:val="num" w:pos="5805"/>
        </w:tabs>
        <w:ind w:left="5805" w:hanging="360"/>
      </w:pPr>
    </w:lvl>
    <w:lvl w:ilvl="7" w:tplc="04160019" w:tentative="1">
      <w:start w:val="1"/>
      <w:numFmt w:val="lowerLetter"/>
      <w:lvlText w:val="%8."/>
      <w:lvlJc w:val="left"/>
      <w:pPr>
        <w:tabs>
          <w:tab w:val="num" w:pos="6525"/>
        </w:tabs>
        <w:ind w:left="6525" w:hanging="360"/>
      </w:pPr>
    </w:lvl>
    <w:lvl w:ilvl="8" w:tplc="0416001B" w:tentative="1">
      <w:start w:val="1"/>
      <w:numFmt w:val="lowerRoman"/>
      <w:lvlText w:val="%9."/>
      <w:lvlJc w:val="right"/>
      <w:pPr>
        <w:tabs>
          <w:tab w:val="num" w:pos="7245"/>
        </w:tabs>
        <w:ind w:left="7245" w:hanging="180"/>
      </w:pPr>
    </w:lvl>
  </w:abstractNum>
  <w:abstractNum w:abstractNumId="6">
    <w:nsid w:val="51E626E2"/>
    <w:multiLevelType w:val="hybridMultilevel"/>
    <w:tmpl w:val="6C520CB2"/>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nsid w:val="5A88695E"/>
    <w:multiLevelType w:val="singleLevel"/>
    <w:tmpl w:val="4126CDA0"/>
    <w:lvl w:ilvl="0">
      <w:start w:val="1"/>
      <w:numFmt w:val="lowerLetter"/>
      <w:lvlText w:val="%1)"/>
      <w:legacy w:legacy="1" w:legacySpace="0" w:legacyIndent="283"/>
      <w:lvlJc w:val="left"/>
    </w:lvl>
  </w:abstractNum>
  <w:abstractNum w:abstractNumId="8">
    <w:nsid w:val="6C3B68C6"/>
    <w:multiLevelType w:val="singleLevel"/>
    <w:tmpl w:val="915E39B4"/>
    <w:lvl w:ilvl="0">
      <w:start w:val="3"/>
      <w:numFmt w:val="lowerLetter"/>
      <w:lvlText w:val="%1)"/>
      <w:legacy w:legacy="1" w:legacySpace="0" w:legacyIndent="283"/>
      <w:lvlJc w:val="left"/>
    </w:lvl>
  </w:abstractNum>
  <w:abstractNum w:abstractNumId="9">
    <w:nsid w:val="6FD87D34"/>
    <w:multiLevelType w:val="hybridMultilevel"/>
    <w:tmpl w:val="00B4753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763D456C"/>
    <w:multiLevelType w:val="singleLevel"/>
    <w:tmpl w:val="04F483EE"/>
    <w:lvl w:ilvl="0">
      <w:start w:val="1"/>
      <w:numFmt w:val="upperRoman"/>
      <w:lvlText w:val="%1-"/>
      <w:lvlJc w:val="left"/>
      <w:pPr>
        <w:tabs>
          <w:tab w:val="num" w:pos="720"/>
        </w:tabs>
        <w:ind w:left="720" w:hanging="720"/>
      </w:pPr>
      <w:rPr>
        <w:rFonts w:hint="default"/>
      </w:rPr>
    </w:lvl>
  </w:abstractNum>
  <w:num w:numId="1">
    <w:abstractNumId w:val="0"/>
  </w:num>
  <w:num w:numId="2">
    <w:abstractNumId w:val="7"/>
  </w:num>
  <w:num w:numId="3">
    <w:abstractNumId w:val="3"/>
  </w:num>
  <w:num w:numId="4">
    <w:abstractNumId w:val="8"/>
  </w:num>
  <w:num w:numId="5">
    <w:abstractNumId w:val="1"/>
  </w:num>
  <w:num w:numId="6">
    <w:abstractNumId w:val="4"/>
  </w:num>
  <w:num w:numId="7">
    <w:abstractNumId w:val="2"/>
  </w:num>
  <w:num w:numId="8">
    <w:abstractNumId w:val="1"/>
    <w:lvlOverride w:ilvl="0">
      <w:lvl w:ilvl="0">
        <w:start w:val="2"/>
        <w:numFmt w:val="lowerLetter"/>
        <w:lvlText w:val="%1)"/>
        <w:legacy w:legacy="1" w:legacySpace="0" w:legacyIndent="283"/>
        <w:lvlJc w:val="left"/>
        <w:pPr>
          <w:ind w:left="2836" w:hanging="283"/>
        </w:pPr>
      </w:lvl>
    </w:lvlOverride>
  </w:num>
  <w:num w:numId="9">
    <w:abstractNumId w:val="5"/>
  </w:num>
  <w:num w:numId="10">
    <w:abstractNumId w:val="10"/>
  </w:num>
  <w:num w:numId="11">
    <w:abstractNumId w:val="9"/>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7106"/>
  </w:hdrShapeDefaults>
  <w:footnotePr>
    <w:footnote w:id="0"/>
    <w:footnote w:id="1"/>
  </w:footnotePr>
  <w:endnotePr>
    <w:endnote w:id="0"/>
    <w:endnote w:id="1"/>
  </w:endnotePr>
  <w:compat/>
  <w:rsids>
    <w:rsidRoot w:val="00B5665E"/>
    <w:rsid w:val="0002567D"/>
    <w:rsid w:val="0005504F"/>
    <w:rsid w:val="000C343A"/>
    <w:rsid w:val="000D1D08"/>
    <w:rsid w:val="000E3903"/>
    <w:rsid w:val="0012770B"/>
    <w:rsid w:val="001341AC"/>
    <w:rsid w:val="0015215A"/>
    <w:rsid w:val="00180DBF"/>
    <w:rsid w:val="001F43E6"/>
    <w:rsid w:val="00206547"/>
    <w:rsid w:val="00246350"/>
    <w:rsid w:val="0028470F"/>
    <w:rsid w:val="002936DC"/>
    <w:rsid w:val="002B04EE"/>
    <w:rsid w:val="002C144A"/>
    <w:rsid w:val="002C6E9E"/>
    <w:rsid w:val="00306522"/>
    <w:rsid w:val="00311318"/>
    <w:rsid w:val="003543F3"/>
    <w:rsid w:val="0035541E"/>
    <w:rsid w:val="00377206"/>
    <w:rsid w:val="00396652"/>
    <w:rsid w:val="003D7373"/>
    <w:rsid w:val="003D738A"/>
    <w:rsid w:val="003E725D"/>
    <w:rsid w:val="003F1011"/>
    <w:rsid w:val="00403186"/>
    <w:rsid w:val="004119D1"/>
    <w:rsid w:val="004218B9"/>
    <w:rsid w:val="004334C9"/>
    <w:rsid w:val="004345C3"/>
    <w:rsid w:val="004370F2"/>
    <w:rsid w:val="0045127E"/>
    <w:rsid w:val="00470DB0"/>
    <w:rsid w:val="004A1676"/>
    <w:rsid w:val="004B4094"/>
    <w:rsid w:val="004D2DA2"/>
    <w:rsid w:val="004D7E57"/>
    <w:rsid w:val="004F0076"/>
    <w:rsid w:val="005005B3"/>
    <w:rsid w:val="00514EDD"/>
    <w:rsid w:val="005431A2"/>
    <w:rsid w:val="005624B4"/>
    <w:rsid w:val="005742D0"/>
    <w:rsid w:val="005A6B1D"/>
    <w:rsid w:val="005B4892"/>
    <w:rsid w:val="005C0095"/>
    <w:rsid w:val="005D5A1E"/>
    <w:rsid w:val="005E0F50"/>
    <w:rsid w:val="005F19E9"/>
    <w:rsid w:val="0060215D"/>
    <w:rsid w:val="0064402E"/>
    <w:rsid w:val="00646748"/>
    <w:rsid w:val="00654988"/>
    <w:rsid w:val="00675025"/>
    <w:rsid w:val="006A6BCA"/>
    <w:rsid w:val="006E1A19"/>
    <w:rsid w:val="006E2967"/>
    <w:rsid w:val="00701D69"/>
    <w:rsid w:val="00724636"/>
    <w:rsid w:val="00740EFA"/>
    <w:rsid w:val="007569AF"/>
    <w:rsid w:val="00780DC5"/>
    <w:rsid w:val="0078728F"/>
    <w:rsid w:val="00790EAB"/>
    <w:rsid w:val="007D3361"/>
    <w:rsid w:val="007E7AA8"/>
    <w:rsid w:val="007F659E"/>
    <w:rsid w:val="008656B0"/>
    <w:rsid w:val="00895929"/>
    <w:rsid w:val="008F3894"/>
    <w:rsid w:val="00904FC4"/>
    <w:rsid w:val="00914C4E"/>
    <w:rsid w:val="00916DED"/>
    <w:rsid w:val="009764A2"/>
    <w:rsid w:val="00982F43"/>
    <w:rsid w:val="009A28AC"/>
    <w:rsid w:val="009C041E"/>
    <w:rsid w:val="009D7D4A"/>
    <w:rsid w:val="00A35EBC"/>
    <w:rsid w:val="00A75725"/>
    <w:rsid w:val="00A97837"/>
    <w:rsid w:val="00AD5A28"/>
    <w:rsid w:val="00AE3061"/>
    <w:rsid w:val="00AF4107"/>
    <w:rsid w:val="00B01AE1"/>
    <w:rsid w:val="00B03BDB"/>
    <w:rsid w:val="00B16559"/>
    <w:rsid w:val="00B37A1C"/>
    <w:rsid w:val="00B5665E"/>
    <w:rsid w:val="00B908A2"/>
    <w:rsid w:val="00B91FD4"/>
    <w:rsid w:val="00B952CE"/>
    <w:rsid w:val="00BA048C"/>
    <w:rsid w:val="00BA1BA1"/>
    <w:rsid w:val="00BA5BF3"/>
    <w:rsid w:val="00BA776F"/>
    <w:rsid w:val="00BB3254"/>
    <w:rsid w:val="00BD1890"/>
    <w:rsid w:val="00BD6984"/>
    <w:rsid w:val="00C02ACF"/>
    <w:rsid w:val="00C527AB"/>
    <w:rsid w:val="00C5575C"/>
    <w:rsid w:val="00C85720"/>
    <w:rsid w:val="00CA23CC"/>
    <w:rsid w:val="00CC058D"/>
    <w:rsid w:val="00CC245C"/>
    <w:rsid w:val="00CD1FDF"/>
    <w:rsid w:val="00CD4164"/>
    <w:rsid w:val="00D14F0C"/>
    <w:rsid w:val="00D35107"/>
    <w:rsid w:val="00D70572"/>
    <w:rsid w:val="00D727ED"/>
    <w:rsid w:val="00DB3C0D"/>
    <w:rsid w:val="00DC4C29"/>
    <w:rsid w:val="00DE3E3E"/>
    <w:rsid w:val="00DF022B"/>
    <w:rsid w:val="00DF3148"/>
    <w:rsid w:val="00E17810"/>
    <w:rsid w:val="00E27BC7"/>
    <w:rsid w:val="00E763D0"/>
    <w:rsid w:val="00E805D0"/>
    <w:rsid w:val="00E92BF1"/>
    <w:rsid w:val="00EC60EF"/>
    <w:rsid w:val="00EC7356"/>
    <w:rsid w:val="00ED240F"/>
    <w:rsid w:val="00F7419D"/>
    <w:rsid w:val="00FA23B0"/>
    <w:rsid w:val="00FC6EDB"/>
    <w:rsid w:val="00FE747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65E"/>
    <w:pPr>
      <w:suppressAutoHyphens/>
      <w:spacing w:after="0" w:line="240" w:lineRule="auto"/>
    </w:pPr>
    <w:rPr>
      <w:rFonts w:ascii="Times New Roman" w:eastAsia="Times New Roman" w:hAnsi="Times New Roman" w:cs="Times New Roman"/>
      <w:noProof/>
      <w:sz w:val="24"/>
      <w:szCs w:val="24"/>
      <w:lang w:eastAsia="pt-BR"/>
    </w:rPr>
  </w:style>
  <w:style w:type="paragraph" w:styleId="Ttulo1">
    <w:name w:val="heading 1"/>
    <w:basedOn w:val="Normal"/>
    <w:next w:val="Normal"/>
    <w:link w:val="Ttulo1Char"/>
    <w:uiPriority w:val="9"/>
    <w:qFormat/>
    <w:rsid w:val="00E27BC7"/>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B5665E"/>
    <w:pPr>
      <w:keepNext/>
      <w:suppressAutoHyphens w:val="0"/>
      <w:spacing w:before="240" w:after="60"/>
      <w:outlineLvl w:val="1"/>
    </w:pPr>
    <w:rPr>
      <w:rFonts w:ascii="Arial" w:hAnsi="Arial" w:cs="Arial"/>
      <w:b/>
      <w:bCs/>
      <w:i/>
      <w:iCs/>
      <w:noProof w:val="0"/>
      <w:sz w:val="28"/>
      <w:szCs w:val="28"/>
    </w:rPr>
  </w:style>
  <w:style w:type="paragraph" w:styleId="Ttulo4">
    <w:name w:val="heading 4"/>
    <w:basedOn w:val="Normal"/>
    <w:next w:val="Normal"/>
    <w:link w:val="Ttulo4Char"/>
    <w:qFormat/>
    <w:rsid w:val="00B5665E"/>
    <w:pPr>
      <w:keepNext/>
      <w:suppressAutoHyphens w:val="0"/>
      <w:spacing w:before="240" w:after="60"/>
      <w:outlineLvl w:val="3"/>
    </w:pPr>
    <w:rPr>
      <w:b/>
      <w:bCs/>
      <w:noProof w:val="0"/>
      <w:sz w:val="28"/>
      <w:szCs w:val="28"/>
    </w:rPr>
  </w:style>
  <w:style w:type="paragraph" w:styleId="Ttulo9">
    <w:name w:val="heading 9"/>
    <w:basedOn w:val="Normal"/>
    <w:next w:val="Normal"/>
    <w:link w:val="Ttulo9Char"/>
    <w:qFormat/>
    <w:rsid w:val="00B5665E"/>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B5665E"/>
    <w:rPr>
      <w:rFonts w:ascii="Arial" w:eastAsia="Times New Roman" w:hAnsi="Arial" w:cs="Arial"/>
      <w:b/>
      <w:bCs/>
      <w:i/>
      <w:iCs/>
      <w:sz w:val="28"/>
      <w:szCs w:val="28"/>
      <w:lang w:eastAsia="pt-BR"/>
    </w:rPr>
  </w:style>
  <w:style w:type="character" w:customStyle="1" w:styleId="Ttulo4Char">
    <w:name w:val="Título 4 Char"/>
    <w:basedOn w:val="Fontepargpadro"/>
    <w:link w:val="Ttulo4"/>
    <w:rsid w:val="00B5665E"/>
    <w:rPr>
      <w:rFonts w:ascii="Times New Roman" w:eastAsia="Times New Roman" w:hAnsi="Times New Roman" w:cs="Times New Roman"/>
      <w:b/>
      <w:bCs/>
      <w:sz w:val="28"/>
      <w:szCs w:val="28"/>
      <w:lang w:eastAsia="pt-BR"/>
    </w:rPr>
  </w:style>
  <w:style w:type="character" w:customStyle="1" w:styleId="Ttulo9Char">
    <w:name w:val="Título 9 Char"/>
    <w:basedOn w:val="Fontepargpadro"/>
    <w:link w:val="Ttulo9"/>
    <w:rsid w:val="00B5665E"/>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B5665E"/>
    <w:pPr>
      <w:jc w:val="both"/>
    </w:pPr>
    <w:rPr>
      <w:rFonts w:ascii="Tahoma" w:hAnsi="Tahoma" w:cs="Tahoma"/>
    </w:rPr>
  </w:style>
  <w:style w:type="character" w:customStyle="1" w:styleId="CorpodetextoChar">
    <w:name w:val="Corpo de texto Char"/>
    <w:basedOn w:val="Fontepargpadro"/>
    <w:link w:val="Corpodetexto"/>
    <w:rsid w:val="00B5665E"/>
    <w:rPr>
      <w:rFonts w:ascii="Tahoma" w:eastAsia="Times New Roman" w:hAnsi="Tahoma" w:cs="Tahoma"/>
      <w:noProof/>
      <w:sz w:val="24"/>
      <w:szCs w:val="24"/>
      <w:lang w:eastAsia="pt-BR"/>
    </w:rPr>
  </w:style>
  <w:style w:type="paragraph" w:styleId="Cabealho">
    <w:name w:val="header"/>
    <w:basedOn w:val="Normal"/>
    <w:link w:val="CabealhoChar"/>
    <w:rsid w:val="00B5665E"/>
    <w:pPr>
      <w:tabs>
        <w:tab w:val="center" w:pos="4419"/>
        <w:tab w:val="right" w:pos="8838"/>
      </w:tabs>
    </w:pPr>
  </w:style>
  <w:style w:type="character" w:customStyle="1" w:styleId="CabealhoChar">
    <w:name w:val="Cabeçalho Char"/>
    <w:basedOn w:val="Fontepargpadro"/>
    <w:link w:val="Cabealho"/>
    <w:rsid w:val="00B5665E"/>
    <w:rPr>
      <w:rFonts w:ascii="Times New Roman" w:eastAsia="Times New Roman" w:hAnsi="Times New Roman" w:cs="Times New Roman"/>
      <w:noProof/>
      <w:sz w:val="24"/>
      <w:szCs w:val="24"/>
      <w:lang w:eastAsia="pt-BR"/>
    </w:rPr>
  </w:style>
  <w:style w:type="paragraph" w:styleId="Rodap">
    <w:name w:val="footer"/>
    <w:basedOn w:val="Normal"/>
    <w:link w:val="RodapChar"/>
    <w:rsid w:val="00B5665E"/>
    <w:pPr>
      <w:tabs>
        <w:tab w:val="center" w:pos="4419"/>
        <w:tab w:val="right" w:pos="8838"/>
      </w:tabs>
    </w:pPr>
  </w:style>
  <w:style w:type="character" w:customStyle="1" w:styleId="RodapChar">
    <w:name w:val="Rodapé Char"/>
    <w:basedOn w:val="Fontepargpadro"/>
    <w:link w:val="Rodap"/>
    <w:rsid w:val="00B5665E"/>
    <w:rPr>
      <w:rFonts w:ascii="Times New Roman" w:eastAsia="Times New Roman" w:hAnsi="Times New Roman" w:cs="Times New Roman"/>
      <w:noProof/>
      <w:sz w:val="24"/>
      <w:szCs w:val="24"/>
      <w:lang w:eastAsia="pt-BR"/>
    </w:rPr>
  </w:style>
  <w:style w:type="character" w:styleId="Nmerodepgina">
    <w:name w:val="page number"/>
    <w:basedOn w:val="Fontepargpadro"/>
    <w:rsid w:val="00B5665E"/>
  </w:style>
  <w:style w:type="paragraph" w:styleId="Recuodecorpodetexto">
    <w:name w:val="Body Text Indent"/>
    <w:basedOn w:val="Normal"/>
    <w:link w:val="RecuodecorpodetextoChar"/>
    <w:unhideWhenUsed/>
    <w:rsid w:val="00B5665E"/>
    <w:pPr>
      <w:spacing w:after="120"/>
      <w:ind w:left="283"/>
    </w:pPr>
  </w:style>
  <w:style w:type="character" w:customStyle="1" w:styleId="RecuodecorpodetextoChar">
    <w:name w:val="Recuo de corpo de texto Char"/>
    <w:basedOn w:val="Fontepargpadro"/>
    <w:link w:val="Recuodecorpodetexto"/>
    <w:rsid w:val="00B5665E"/>
    <w:rPr>
      <w:rFonts w:ascii="Times New Roman" w:eastAsia="Times New Roman" w:hAnsi="Times New Roman" w:cs="Times New Roman"/>
      <w:noProof/>
      <w:sz w:val="24"/>
      <w:szCs w:val="24"/>
      <w:lang w:eastAsia="pt-BR"/>
    </w:rPr>
  </w:style>
  <w:style w:type="paragraph" w:styleId="Corpodetexto2">
    <w:name w:val="Body Text 2"/>
    <w:basedOn w:val="Normal"/>
    <w:link w:val="Corpodetexto2Char"/>
    <w:unhideWhenUsed/>
    <w:rsid w:val="00B5665E"/>
    <w:pPr>
      <w:spacing w:after="120" w:line="480" w:lineRule="auto"/>
    </w:pPr>
  </w:style>
  <w:style w:type="character" w:customStyle="1" w:styleId="Corpodetexto2Char">
    <w:name w:val="Corpo de texto 2 Char"/>
    <w:basedOn w:val="Fontepargpadro"/>
    <w:link w:val="Corpodetexto2"/>
    <w:rsid w:val="00B5665E"/>
    <w:rPr>
      <w:rFonts w:ascii="Times New Roman" w:eastAsia="Times New Roman" w:hAnsi="Times New Roman" w:cs="Times New Roman"/>
      <w:noProof/>
      <w:sz w:val="24"/>
      <w:szCs w:val="24"/>
      <w:lang w:eastAsia="pt-BR"/>
    </w:rPr>
  </w:style>
  <w:style w:type="paragraph" w:styleId="Corpodetexto3">
    <w:name w:val="Body Text 3"/>
    <w:basedOn w:val="Normal"/>
    <w:link w:val="Corpodetexto3Char"/>
    <w:unhideWhenUsed/>
    <w:rsid w:val="00B5665E"/>
    <w:pPr>
      <w:spacing w:after="120"/>
    </w:pPr>
    <w:rPr>
      <w:sz w:val="16"/>
      <w:szCs w:val="16"/>
    </w:rPr>
  </w:style>
  <w:style w:type="character" w:customStyle="1" w:styleId="Corpodetexto3Char">
    <w:name w:val="Corpo de texto 3 Char"/>
    <w:basedOn w:val="Fontepargpadro"/>
    <w:link w:val="Corpodetexto3"/>
    <w:rsid w:val="00B5665E"/>
    <w:rPr>
      <w:rFonts w:ascii="Times New Roman" w:eastAsia="Times New Roman" w:hAnsi="Times New Roman" w:cs="Times New Roman"/>
      <w:noProof/>
      <w:sz w:val="16"/>
      <w:szCs w:val="16"/>
      <w:lang w:eastAsia="pt-BR"/>
    </w:rPr>
  </w:style>
  <w:style w:type="paragraph" w:customStyle="1" w:styleId="FR4">
    <w:name w:val="FR4"/>
    <w:rsid w:val="00B5665E"/>
    <w:pPr>
      <w:widowControl w:val="0"/>
      <w:spacing w:before="120" w:after="0" w:line="240" w:lineRule="auto"/>
    </w:pPr>
    <w:rPr>
      <w:rFonts w:ascii="Arial" w:eastAsia="Times New Roman" w:hAnsi="Arial" w:cs="Times New Roman"/>
      <w:snapToGrid w:val="0"/>
      <w:sz w:val="24"/>
      <w:szCs w:val="20"/>
      <w:lang w:val="pt-PT" w:eastAsia="pt-BR"/>
    </w:rPr>
  </w:style>
  <w:style w:type="character" w:styleId="Hyperlink">
    <w:name w:val="Hyperlink"/>
    <w:basedOn w:val="Fontepargpadro"/>
    <w:rsid w:val="00B5665E"/>
    <w:rPr>
      <w:color w:val="0000FF"/>
      <w:u w:val="single"/>
    </w:rPr>
  </w:style>
  <w:style w:type="paragraph" w:styleId="Ttulo">
    <w:name w:val="Title"/>
    <w:basedOn w:val="Normal"/>
    <w:link w:val="TtuloChar"/>
    <w:qFormat/>
    <w:rsid w:val="00B5665E"/>
    <w:pPr>
      <w:suppressAutoHyphens w:val="0"/>
      <w:jc w:val="center"/>
    </w:pPr>
    <w:rPr>
      <w:b/>
      <w:bCs/>
      <w:noProof w:val="0"/>
      <w:sz w:val="22"/>
      <w:szCs w:val="20"/>
    </w:rPr>
  </w:style>
  <w:style w:type="character" w:customStyle="1" w:styleId="TtuloChar">
    <w:name w:val="Título Char"/>
    <w:basedOn w:val="Fontepargpadro"/>
    <w:link w:val="Ttulo"/>
    <w:rsid w:val="00B5665E"/>
    <w:rPr>
      <w:rFonts w:ascii="Times New Roman" w:eastAsia="Times New Roman" w:hAnsi="Times New Roman" w:cs="Times New Roman"/>
      <w:b/>
      <w:bCs/>
      <w:szCs w:val="20"/>
      <w:lang w:eastAsia="pt-BR"/>
    </w:rPr>
  </w:style>
  <w:style w:type="paragraph" w:customStyle="1" w:styleId="p0">
    <w:name w:val="p0"/>
    <w:basedOn w:val="Normal"/>
    <w:rsid w:val="00B5665E"/>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B5665E"/>
    <w:pPr>
      <w:widowControl w:val="0"/>
      <w:suppressAutoHyphens w:val="0"/>
      <w:spacing w:line="260" w:lineRule="atLeast"/>
    </w:pPr>
    <w:rPr>
      <w:noProof w:val="0"/>
      <w:snapToGrid w:val="0"/>
      <w:szCs w:val="20"/>
    </w:rPr>
  </w:style>
  <w:style w:type="paragraph" w:styleId="Textodebalo">
    <w:name w:val="Balloon Text"/>
    <w:basedOn w:val="Normal"/>
    <w:link w:val="TextodebaloChar"/>
    <w:uiPriority w:val="99"/>
    <w:semiHidden/>
    <w:unhideWhenUsed/>
    <w:rsid w:val="00E763D0"/>
    <w:rPr>
      <w:rFonts w:ascii="Tahoma" w:hAnsi="Tahoma" w:cs="Tahoma"/>
      <w:sz w:val="16"/>
      <w:szCs w:val="16"/>
    </w:rPr>
  </w:style>
  <w:style w:type="character" w:customStyle="1" w:styleId="TextodebaloChar">
    <w:name w:val="Texto de balão Char"/>
    <w:basedOn w:val="Fontepargpadro"/>
    <w:link w:val="Textodebalo"/>
    <w:uiPriority w:val="99"/>
    <w:semiHidden/>
    <w:rsid w:val="00E763D0"/>
    <w:rPr>
      <w:rFonts w:ascii="Tahoma" w:eastAsia="Times New Roman" w:hAnsi="Tahoma" w:cs="Tahoma"/>
      <w:noProof/>
      <w:sz w:val="16"/>
      <w:szCs w:val="16"/>
      <w:lang w:eastAsia="pt-BR"/>
    </w:rPr>
  </w:style>
  <w:style w:type="paragraph" w:styleId="PargrafodaLista">
    <w:name w:val="List Paragraph"/>
    <w:basedOn w:val="Normal"/>
    <w:uiPriority w:val="34"/>
    <w:qFormat/>
    <w:rsid w:val="00701D69"/>
    <w:pPr>
      <w:ind w:left="720"/>
      <w:contextualSpacing/>
    </w:pPr>
  </w:style>
  <w:style w:type="character" w:customStyle="1" w:styleId="Ttulo1Char">
    <w:name w:val="Título 1 Char"/>
    <w:basedOn w:val="Fontepargpadro"/>
    <w:link w:val="Ttulo1"/>
    <w:uiPriority w:val="9"/>
    <w:rsid w:val="00E27BC7"/>
    <w:rPr>
      <w:rFonts w:ascii="Cambria" w:eastAsia="Times New Roman" w:hAnsi="Cambria" w:cs="Times New Roman"/>
      <w:b/>
      <w:bCs/>
      <w:noProof/>
      <w:kern w:val="32"/>
      <w:sz w:val="32"/>
      <w:szCs w:val="32"/>
      <w:lang w:eastAsia="pt-BR"/>
    </w:rPr>
  </w:style>
</w:styles>
</file>

<file path=word/webSettings.xml><?xml version="1.0" encoding="utf-8"?>
<w:webSettings xmlns:r="http://schemas.openxmlformats.org/officeDocument/2006/relationships" xmlns:w="http://schemas.openxmlformats.org/wordprocessingml/2006/main">
  <w:divs>
    <w:div w:id="135183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cita&#231;&#227;o@ararangua.sc.gov.br"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10720</Words>
  <Characters>57888</Characters>
  <Application>Microsoft Office Word</Application>
  <DocSecurity>0</DocSecurity>
  <Lines>482</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8</cp:revision>
  <cp:lastPrinted>2018-10-02T13:44:00Z</cp:lastPrinted>
  <dcterms:created xsi:type="dcterms:W3CDTF">2018-11-16T13:12:00Z</dcterms:created>
  <dcterms:modified xsi:type="dcterms:W3CDTF">2018-11-16T16:43:00Z</dcterms:modified>
</cp:coreProperties>
</file>