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CHAMADA 11</w:t>
      </w:r>
    </w:p>
    <w:p>
      <w:pPr>
        <w:spacing w:after="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DE CHAMADA PÚBLICA N° 003/2022</w:t>
      </w:r>
      <w:r>
        <w:rPr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ind w:right="-992"/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da chamada:</w:t>
      </w:r>
      <w:r>
        <w:rPr>
          <w:rFonts w:ascii="Arial" w:hAnsi="Arial" w:cs="Arial"/>
          <w:sz w:val="24"/>
          <w:szCs w:val="24"/>
        </w:rPr>
        <w:t xml:space="preserve"> Sede da Secretaria Municipal de Educação e Cultura.</w:t>
      </w:r>
      <w:r>
        <w:rPr>
          <w:sz w:val="24"/>
          <w:szCs w:val="24"/>
        </w:rPr>
      </w:r>
    </w:p>
    <w:p>
      <w:pPr>
        <w:ind w:right="-992"/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color w:val="000000"/>
          <w:sz w:val="24"/>
          <w:szCs w:val="24"/>
        </w:rPr>
        <w:t>29/08/2022 (segunda-feira)</w:t>
      </w:r>
      <w:r>
        <w:rPr>
          <w:sz w:val="24"/>
          <w:szCs w:val="24"/>
        </w:rPr>
      </w:r>
    </w:p>
    <w:p>
      <w:pPr>
        <w:ind w:right="-992"/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Rua Giácomo Antônio Mazzuco, nº 33, Cidade Alta - Araranguá, SC</w:t>
      </w:r>
      <w:r>
        <w:rPr>
          <w:sz w:val="24"/>
          <w:szCs w:val="24"/>
        </w:rPr>
      </w:r>
    </w:p>
    <w:p>
      <w:pPr>
        <w:ind w:right="-992"/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Fone:</w:t>
      </w:r>
      <w:r>
        <w:rPr>
          <w:rFonts w:ascii="Arial" w:hAnsi="Arial" w:cs="Arial"/>
          <w:sz w:val="24"/>
          <w:szCs w:val="24"/>
        </w:rPr>
        <w:t xml:space="preserve"> (48) 3903-1800</w:t>
      </w:r>
      <w:r>
        <w:rPr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bCs/>
          <w:u w:color="auto" w:val="single"/>
        </w:rPr>
      </w:pPr>
      <w:r>
        <w:rPr>
          <w:rFonts w:ascii="Arial" w:hAnsi="Arial" w:cs="Arial"/>
          <w:b/>
          <w:bCs/>
          <w:u w:color="auto" w:val="single"/>
        </w:rPr>
      </w:r>
    </w:p>
    <w:p>
      <w:pPr>
        <w:spacing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color="auto" w:val="single"/>
        </w:rPr>
        <w:t>Quadros de Vagas</w:t>
      </w:r>
      <w:r>
        <w:rPr>
          <w:sz w:val="32"/>
          <w:szCs w:val="32"/>
        </w:rPr>
      </w:r>
    </w:p>
    <w:p>
      <w:pPr>
        <w:spacing/>
        <w:jc w:val="center"/>
        <w:rPr>
          <w:rFonts w:ascii="Arial" w:hAnsi="Arial" w:cs="Arial"/>
          <w:b/>
          <w:bCs/>
          <w:u w:color="auto" w:val="single"/>
        </w:rPr>
      </w:pPr>
      <w:r>
        <w:rPr>
          <w:rFonts w:ascii="Arial" w:hAnsi="Arial" w:cs="Arial"/>
          <w:b/>
          <w:bCs/>
          <w:u w:color="auto" w:val="single"/>
        </w:rPr>
      </w:r>
    </w:p>
    <w:tbl>
      <w:tblPr>
        <w:tblStyle w:val="LightGrid"/>
        <w:name w:val="Tabela1"/>
        <w:tabOrder w:val="0"/>
        <w:jc w:val="center"/>
        <w:tblInd w:w="0" w:type="dxa"/>
        <w:tblW w:w="10488" w:type="dxa"/>
        <w:tblLook w:val="04A0" w:firstRow="1" w:lastRow="0" w:firstColumn="1" w:lastColumn="0" w:noHBand="0" w:noVBand="1"/>
      </w:tblPr>
      <w:tblGrid>
        <w:gridCol w:w="6242"/>
        <w:gridCol w:w="1699"/>
        <w:gridCol w:w="1139"/>
        <w:gridCol w:w="1408"/>
      </w:tblGrid>
      <w:tr>
        <w:trPr>
          <w:cantSplit w:val="0"/>
          <w:trHeight w:val="0" w:hRule="auto"/>
        </w:trPr>
        <w:tc>
          <w:tcPr>
            <w:tcW w:w="104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18" w:space="0" w:color="000000" tmln="45, 20, 20, 0, 0"/>
            </w:tcBorders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 IV</w:t>
              <w:br w:type="textWrapping"/>
              <w:t>Habilitação mínima: Licenciatura Plena nas disciplinas aceitas pela vaga (Item 2.1.5, Edital nº 003/2022)</w:t>
            </w:r>
          </w:p>
        </w:tc>
      </w:tr>
      <w:tr>
        <w:trPr>
          <w:cantSplit w:val="0"/>
          <w:trHeight w:val="0" w:hRule="auto"/>
        </w:trPr>
        <w:tc>
          <w:tcPr>
            <w:tcW w:w="6242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699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9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C.H.</w:t>
            </w:r>
          </w:p>
        </w:tc>
        <w:tc>
          <w:tcPr>
            <w:tcW w:w="1408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</w:tr>
      <w:tr>
        <w:trPr>
          <w:cantSplit w:val="0"/>
          <w:trHeight w:val="570" w:hRule="atLeast"/>
        </w:trPr>
        <w:tc>
          <w:tcPr>
            <w:tcW w:w="62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E.B.M. Nova Divinéia</w:t>
            </w:r>
          </w:p>
        </w:tc>
        <w:tc>
          <w:tcPr>
            <w:tcW w:w="169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1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</w:t>
            </w:r>
          </w:p>
        </w:tc>
        <w:tc>
          <w:tcPr>
            <w:tcW w:w="1408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160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h</w:t>
            </w:r>
          </w:p>
        </w:tc>
      </w:tr>
      <w:tr>
        <w:trPr>
          <w:cantSplit w:val="0"/>
          <w:trHeight w:val="622" w:hRule="atLeast"/>
        </w:trPr>
        <w:tc>
          <w:tcPr>
            <w:tcW w:w="6242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left"/>
              <w:suppressAutoHyphens/>
              <w:hyphenationLines w:val="0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E.B.M. Nova Divinéia</w:t>
            </w:r>
          </w:p>
        </w:tc>
        <w:tc>
          <w:tcPr>
            <w:tcW w:w="1699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139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</w:t>
            </w:r>
          </w:p>
        </w:tc>
        <w:tc>
          <w:tcPr>
            <w:tcW w:w="1408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  <w:tr>
        <w:trPr>
          <w:cantSplit w:val="0"/>
          <w:trHeight w:val="794" w:hRule="atLeast"/>
        </w:trPr>
        <w:tc>
          <w:tcPr>
            <w:tcW w:w="624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left"/>
              <w:suppressAutoHyphens/>
              <w:hyphenationLines w:val="0"/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E.B.M. João Matias</w:t>
            </w:r>
          </w:p>
        </w:tc>
        <w:tc>
          <w:tcPr>
            <w:tcW w:w="169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  <w:tc>
          <w:tcPr>
            <w:tcW w:w="113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114" w:after="114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40h</w:t>
            </w:r>
          </w:p>
        </w:tc>
        <w:tc>
          <w:tcPr>
            <w:tcW w:w="140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</w:tbl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tbl>
      <w:tblPr>
        <w:tblStyle w:val="LightGrid"/>
        <w:name w:val="Tabela2"/>
        <w:tabOrder w:val="0"/>
        <w:jc w:val="center"/>
        <w:tblInd w:w="0" w:type="dxa"/>
        <w:tblW w:w="10488" w:type="dxa"/>
        <w:tblLook w:val="04A0" w:firstRow="1" w:lastRow="0" w:firstColumn="1" w:lastColumn="0" w:noHBand="0" w:noVBand="1"/>
      </w:tblPr>
      <w:tblGrid>
        <w:gridCol w:w="6240"/>
        <w:gridCol w:w="2123"/>
        <w:gridCol w:w="2125"/>
      </w:tblGrid>
      <w:tr>
        <w:trPr>
          <w:cantSplit w:val="0"/>
          <w:trHeight w:val="0" w:hRule="auto"/>
        </w:trPr>
        <w:tc>
          <w:tcPr>
            <w:tcW w:w="10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18" w:space="0" w:color="000000" tmln="45, 20, 20, 0, 0"/>
            </w:tcBorders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 III – Educação Infantil</w:t>
              <w:br w:type="textWrapping"/>
              <w:t>Habilitação mínima: Licenciatura Plena nas disciplinas aceitas pela vaga (Item 2.1.5, Edital nº 003/2022)</w:t>
            </w:r>
          </w:p>
        </w:tc>
      </w:tr>
      <w:tr>
        <w:trPr>
          <w:cantSplit w:val="0"/>
          <w:trHeight w:val="0" w:hRule="auto"/>
        </w:trPr>
        <w:tc>
          <w:tcPr>
            <w:tcW w:w="6240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123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C.H.</w:t>
            </w:r>
          </w:p>
        </w:tc>
        <w:tc>
          <w:tcPr>
            <w:tcW w:w="2125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C.E.I. Cidade Encantada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</w:p>
        </w:tc>
        <w:tc>
          <w:tcPr>
            <w:tcW w:w="21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h</w:t>
            </w:r>
          </w:p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C.E.I. Cidade Encantada</w:t>
            </w:r>
          </w:p>
        </w:tc>
        <w:tc>
          <w:tcPr>
            <w:tcW w:w="212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C.E.I. Dona Valda Pagnan Paulino</w:t>
            </w:r>
          </w:p>
        </w:tc>
        <w:tc>
          <w:tcPr>
            <w:tcW w:w="21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shd w:val="solid" w:color="B2B2B2" tmshd="1677721856, 0, 1171115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Pré-Escolar Sonho Infantil e C.E.I. Pequenos Notáveis</w:t>
            </w:r>
          </w:p>
        </w:tc>
        <w:tc>
          <w:tcPr>
            <w:tcW w:w="2123" w:type="dxa"/>
            <w:vAlign w:val="center"/>
            <w:shd w:val="solid" w:color="B2B2B2" tmshd="1677721856, 0, 1171115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</w:tbl>
    <w:p>
      <w:r/>
    </w:p>
    <w:p>
      <w:r/>
    </w:p>
    <w:p>
      <w:r/>
    </w:p>
    <w:p>
      <w:r/>
    </w:p>
    <w:p>
      <w:r/>
    </w:p>
    <w:p>
      <w:r/>
    </w:p>
    <w:p>
      <w:r/>
    </w:p>
    <w:tbl>
      <w:tblPr>
        <w:tblStyle w:val="LightGrid"/>
        <w:name w:val="Tabela3"/>
        <w:tabOrder w:val="0"/>
        <w:jc w:val="center"/>
        <w:tblInd w:w="0" w:type="dxa"/>
        <w:tblW w:w="10488" w:type="dxa"/>
        <w:tblLook w:val="04A0" w:firstRow="1" w:lastRow="0" w:firstColumn="1" w:lastColumn="0" w:noHBand="0" w:noVBand="1"/>
      </w:tblPr>
      <w:tblGrid>
        <w:gridCol w:w="6240"/>
        <w:gridCol w:w="2123"/>
        <w:gridCol w:w="2125"/>
      </w:tblGrid>
      <w:tr>
        <w:trPr>
          <w:cantSplit w:val="0"/>
          <w:trHeight w:val="0" w:hRule="auto"/>
        </w:trPr>
        <w:tc>
          <w:tcPr>
            <w:tcW w:w="10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18" w:space="0" w:color="000000" tmln="45, 20, 20, 0, 0"/>
            </w:tcBorders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 III – Ensino Fundamental</w:t>
              <w:br w:type="textWrapping"/>
              <w:t>Habilitação mínima: Licenciatura Plena nas disciplinas aceitas pela vaga (Item 2.1.5, Edital nº 003/2022)</w:t>
            </w:r>
          </w:p>
        </w:tc>
      </w:tr>
      <w:tr>
        <w:trPr>
          <w:cantSplit w:val="0"/>
          <w:trHeight w:val="0" w:hRule="auto"/>
        </w:trPr>
        <w:tc>
          <w:tcPr>
            <w:tcW w:w="6240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123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C.H.</w:t>
            </w:r>
          </w:p>
        </w:tc>
        <w:tc>
          <w:tcPr>
            <w:tcW w:w="2125" w:type="dxa"/>
            <w:shd w:val="solid" w:color="767171" tmshd="1677721856, 0, 7434614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E.B.M. Jardim das Avenidas</w:t>
            </w:r>
          </w:p>
        </w:tc>
        <w:tc>
          <w:tcPr>
            <w:tcW w:w="212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 w:val="restar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</w:t>
            </w:r>
          </w:p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E.B.M. João Matias</w:t>
            </w:r>
          </w:p>
        </w:tc>
        <w:tc>
          <w:tcPr>
            <w:tcW w:w="21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E.B.M. João Matias</w:t>
            </w:r>
          </w:p>
        </w:tc>
        <w:tc>
          <w:tcPr>
            <w:tcW w:w="212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E.B.M. Nova Divinéia</w:t>
            </w:r>
          </w:p>
        </w:tc>
        <w:tc>
          <w:tcPr>
            <w:tcW w:w="21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  <w:tr>
        <w:trPr>
          <w:cantSplit w:val="0"/>
          <w:trHeight w:val="567" w:hRule="atLeast"/>
        </w:trPr>
        <w:tc>
          <w:tcPr>
            <w:tcW w:w="6240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left"/>
              <w:suppressAutoHyphens/>
              <w:hyphenationLines w:val="0"/>
              <w:widowControl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E.M. Lagoão</w:t>
            </w:r>
          </w:p>
        </w:tc>
        <w:tc>
          <w:tcPr>
            <w:tcW w:w="2123" w:type="dxa"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>
            <w:pPr>
              <w:pStyle w:val="para0"/>
              <w:spacing w:before="0" w:after="0" w:line="240" w:lineRule="auto"/>
              <w:jc w:val="center"/>
              <w:suppressAutoHyphens/>
              <w:hyphenationLines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</w:t>
            </w:r>
          </w:p>
        </w:tc>
        <w:tc>
          <w:tcPr>
            <w:tcW w:w="2125" w:type="dxa"/>
            <w:vMerge/>
            <w:vAlign w:val="center"/>
            <w:shd w:val="solid" w:color="C0C0C0" tmshd="1677721856, 0, 12632256"/>
            <w:tcMar>
              <w:top w:w="0" w:type="dxa"/>
              <w:left w:w="108" w:type="dxa"/>
              <w:bottom w:w="0" w:type="dxa"/>
              <w:right w:w="108" w:type="dxa"/>
            </w:tcMar>
            <w:tmTcPr id="1661368935" protected="0"/>
          </w:tcPr>
          <w:p/>
        </w:tc>
      </w:tr>
    </w:tbl>
    <w:p>
      <w:pPr>
        <w:pStyle w:val="para8"/>
        <w:ind w:left="144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para8"/>
        <w:ind w:left="144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para8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para8"/>
        <w:numPr>
          <w:ilvl w:val="0"/>
          <w:numId w:val="1"/>
        </w:numPr>
        <w:ind w:left="720" w:firstLine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os documentos previstos no Item 03 do Edital de Chamada Pública 003/2022.</w:t>
      </w:r>
      <w:r>
        <w:rPr>
          <w:sz w:val="24"/>
          <w:szCs w:val="24"/>
        </w:rPr>
      </w:r>
    </w:p>
    <w:p>
      <w:pPr>
        <w:pStyle w:val="para8"/>
        <w:ind w:left="144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para8"/>
        <w:numPr>
          <w:ilvl w:val="0"/>
          <w:numId w:val="1"/>
        </w:numPr>
        <w:ind w:left="720" w:firstLine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Apresentar-se pontualmente no horário da Chamada Pública.</w:t>
      </w: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418" w:right="1701" w:bottom="1417" w:header="0" w:footer="0"/>
      <w:paperSrc w:first="0" w:other="0" a="0" b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Segoe UI">
    <w:panose1 w:val="020B0502040204020203"/>
    <w:charset w:val="00"/>
    <w:family w:val="roman"/>
    <w:pitch w:val="default"/>
  </w:font>
  <w:font w:name="OpenSymbol">
    <w:panose1 w:val="02020603050405020304"/>
    <w:charset w:val="00"/>
    <w:family w:val="roman"/>
    <w:pitch w:val="default"/>
  </w:font>
  <w:font w:name="Liberation Sans">
    <w:panose1 w:val="02020603050405020304"/>
    <w:charset w:val="00"/>
    <w:family w:val="roman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Microsoft YaHei">
    <w:panose1 w:val="020B0503020204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</w:pPr>
    <w:r>
      <w:rPr>
        <w:noProof/>
      </w:rPr>
      <w:drawing>
        <wp:anchor distT="0" distB="0" distL="0" distR="0" simplePos="0" relativeHeight="251658241" behindDoc="1" locked="0" layoutInCell="0" hidden="0" allowOverlap="1">
          <wp:simplePos x="0" y="0"/>
          <wp:positionH relativeFrom="column">
            <wp:posOffset>-1082675</wp:posOffset>
          </wp:positionH>
          <wp:positionV relativeFrom="paragraph">
            <wp:posOffset>635</wp:posOffset>
          </wp:positionV>
          <wp:extent cx="7562850" cy="10695940"/>
          <wp:effectExtent l="0" t="0" r="0" b="0"/>
          <wp:wrapNone/>
          <wp:docPr id="1" name="WordPictureWatermark32265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265095"/>
                  <pic:cNvPicPr>
                    <a:picLocks noChangeAspect="1"/>
                    <a:extLst>
                      <a:ext uri="smNativeData">
                        <sm:smNativeData xmlns:sm="smNativeData" val="SMDATA_16_Z3oG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QAAAAIAAABX+f//AQAAAAIAAAABAAAAhi4AAMxBAAAAAAAA/P///wE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61368935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Arial"/>
    </w:rPr>
  </w:style>
  <w:style w:type="paragraph" w:styleId="para6" w:customStyle="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7" w:customStyle="1">
    <w:name w:val="Legenda1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0" w:customStyle="1">
    <w:name w:val="Cabeçalho e Rodapé"/>
    <w:qFormat/>
    <w:basedOn w:val="para0"/>
  </w:style>
  <w:style w:type="paragraph" w:styleId="para11" w:customStyle="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2" w:customStyle="1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3" w:customStyle="1">
    <w:name w:val="Conteúdo da tabela"/>
    <w:qFormat/>
    <w:basedOn w:val="para0"/>
    <w:pPr>
      <w:suppressLineNumbers/>
      <w:widowControl w:val="0"/>
    </w:pPr>
  </w:style>
  <w:style w:type="paragraph" w:styleId="para14" w:customStyle="1">
    <w:name w:val="Título de tabela"/>
    <w:qFormat/>
    <w:basedOn w:val="para13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Cabeçalho Char"/>
    <w:basedOn w:val="char0"/>
  </w:style>
  <w:style w:type="character" w:styleId="char4" w:customStyle="1">
    <w:name w:val="Rodapé Char"/>
    <w:basedOn w:val="char0"/>
  </w:style>
  <w:style w:type="character" w:styleId="char5" w:customStyle="1">
    <w:name w:val="Marcadores"/>
    <w:rPr>
      <w:rFonts w:ascii="OpenSymbol" w:hAnsi="OpenSymbol" w:eastAsia="OpenSymbol" w:cs="OpenSymbol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MediumList2">
    <w:name w:val="Medium List 2"/>
    <w:basedOn w:val="NormalTable"/>
    <w:uiPriority w:val="66"/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</w:tblBorders>
    </w:tblPr>
    <w:tblStylePr w:type="nwCell">
      <w:tcPr>
        <w:shd w:val="solid" w:color="FFFFFF" tmshd="1677721856, 0, 16777215"/>
      </w:tcPr>
    </w:tblStylePr>
    <w:tblStylePr w:type="swCell"/>
    <w:tblStylePr w:type="firstRow">
      <w:rPr>
        <w:sz w:val="24"/>
        <w:szCs w:val="24"/>
      </w:rPr>
      <w:tcPr>
        <w:tcBorders>
          <w:bottom w:val="single" w:sz="24" w:space="0" w:color="000000" tmln="60, 0, 0, 0, 0"/>
        </w:tcBorders>
        <w:shd w:val="solid" w:color="FFFFFF" tmshd="1677721856, 0, 16777215"/>
      </w:tcPr>
    </w:tblStylePr>
    <w:tblStylePr w:type="lastRow">
      <w:tcPr>
        <w:tcBorders>
          <w:top w:val="single" w:sz="8" w:space="0" w:color="000000" tmln="20, 0, 0, 0, 0"/>
        </w:tcBorders>
        <w:shd w:val="solid" w:color="FFFFFF" tmshd="1677721856, 0, 16777215"/>
      </w:tcPr>
    </w:tblStylePr>
    <w:tblStylePr w:type="firstCol">
      <w:tcPr>
        <w:tcBorders>
          <w:right w:val="single" w:sz="8" w:space="0" w:color="000000" tmln="20, 0, 0, 0, 0"/>
        </w:tcBorders>
        <w:shd w:val="solid" w:color="FFFFFF" tmshd="1677721856, 0, 16777215"/>
      </w:tcPr>
    </w:tblStylePr>
    <w:tblStylePr w:type="lastCol">
      <w:tcPr>
        <w:tcBorders>
          <w:left w:val="single" w:sz="8" w:space="0" w:color="000000" tmln="20, 0, 0, 0, 0"/>
        </w:tcBorders>
        <w:shd w:val="solid" w:color="FFFFFF" tmshd="1677721856, 0, 16777215"/>
      </w:tcPr>
    </w:tblStylePr>
    <w:tblStylePr w:type="band1Vert">
      <w:tcPr>
        <w:shd w:val="solid" w:color="C0C0C0" tmshd="1677721856, 0, 12632256"/>
      </w:tcPr>
    </w:tblStylePr>
    <w:tblStylePr w:type="band1Horz">
      <w:tcPr>
        <w:shd w:val="solid" w:color="C0C0C0" tmshd="1677721856, 0, 12632256"/>
      </w:tcPr>
    </w:tblStylePr>
  </w:style>
  <w:style w:type="table" w:styleId="LightGrid">
    <w:name w:val="Light Grid"/>
    <w:basedOn w:val="NormalTable"/>
    <w:uiPriority w:val="62"/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  <w:insideH w:val="single" w:sz="8" w:space="0" w:color="000000" tmln="20, 0, 0, 0, 0"/>
        <w:insideV w:val="single" w:sz="8" w:space="0" w:color="000000" tmln="20, 0, 0, 0, 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18" w:space="0" w:color="000000" tmln="45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sz="18" w:space="0" w:color="000000" tmln="15, 15, 15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</w:tcPr>
    </w:tblStylePr>
    <w:tblStylePr w:type="band1Vert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  <w:shd w:val="solid" w:color="C0C0C0" tmshd="1677721856, 0, 12632256"/>
      </w:tcPr>
    </w:tblStylePr>
    <w:tblStylePr w:type="band2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band1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  <w:shd w:val="solid" w:color="C0C0C0" tmshd="1677721856, 0, 1263225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Arial"/>
    </w:rPr>
  </w:style>
  <w:style w:type="paragraph" w:styleId="para6" w:customStyle="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7" w:customStyle="1">
    <w:name w:val="Legenda1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>
    <w:name w:val="List Paragraph"/>
    <w:qFormat/>
    <w:basedOn w:val="para0"/>
    <w:pPr>
      <w:ind w:left="720"/>
      <w:contextualSpacing/>
    </w:pPr>
  </w:style>
  <w:style w:type="paragraph" w:styleId="para9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0" w:customStyle="1">
    <w:name w:val="Cabeçalho e Rodapé"/>
    <w:qFormat/>
    <w:basedOn w:val="para0"/>
  </w:style>
  <w:style w:type="paragraph" w:styleId="para11" w:customStyle="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2" w:customStyle="1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3" w:customStyle="1">
    <w:name w:val="Conteúdo da tabela"/>
    <w:qFormat/>
    <w:basedOn w:val="para0"/>
    <w:pPr>
      <w:suppressLineNumbers/>
      <w:widowControl w:val="0"/>
    </w:pPr>
  </w:style>
  <w:style w:type="paragraph" w:styleId="para14" w:customStyle="1">
    <w:name w:val="Título de tabela"/>
    <w:qFormat/>
    <w:basedOn w:val="para13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Cabeçalho Char"/>
    <w:basedOn w:val="char0"/>
  </w:style>
  <w:style w:type="character" w:styleId="char4" w:customStyle="1">
    <w:name w:val="Rodapé Char"/>
    <w:basedOn w:val="char0"/>
  </w:style>
  <w:style w:type="character" w:styleId="char5" w:customStyle="1">
    <w:name w:val="Marcadores"/>
    <w:rPr>
      <w:rFonts w:ascii="OpenSymbol" w:hAnsi="OpenSymbol" w:eastAsia="OpenSymbol" w:cs="OpenSymbol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MediumList2">
    <w:name w:val="Medium List 2"/>
    <w:basedOn w:val="NormalTable"/>
    <w:uiPriority w:val="66"/>
    <w:rPr>
      <w:rFonts w:ascii="Calibri Light" w:hAnsi="Calibri Light" w:eastAsia="Calibri Light" w:cs="Calibri Light"/>
      <w:color w:val="000000"/>
    </w:rPr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</w:tblBorders>
    </w:tblPr>
    <w:tblStylePr w:type="nwCell">
      <w:tcPr>
        <w:shd w:val="solid" w:color="FFFFFF" tmshd="1677721856, 0, 16777215"/>
      </w:tcPr>
    </w:tblStylePr>
    <w:tblStylePr w:type="swCell"/>
    <w:tblStylePr w:type="firstRow">
      <w:rPr>
        <w:sz w:val="24"/>
        <w:szCs w:val="24"/>
      </w:rPr>
      <w:tcPr>
        <w:tcBorders>
          <w:bottom w:val="single" w:sz="24" w:space="0" w:color="000000" tmln="60, 0, 0, 0, 0"/>
        </w:tcBorders>
        <w:shd w:val="solid" w:color="FFFFFF" tmshd="1677721856, 0, 16777215"/>
      </w:tcPr>
    </w:tblStylePr>
    <w:tblStylePr w:type="lastRow">
      <w:tcPr>
        <w:tcBorders>
          <w:top w:val="single" w:sz="8" w:space="0" w:color="000000" tmln="20, 0, 0, 0, 0"/>
        </w:tcBorders>
        <w:shd w:val="solid" w:color="FFFFFF" tmshd="1677721856, 0, 16777215"/>
      </w:tcPr>
    </w:tblStylePr>
    <w:tblStylePr w:type="firstCol">
      <w:tcPr>
        <w:tcBorders>
          <w:right w:val="single" w:sz="8" w:space="0" w:color="000000" tmln="20, 0, 0, 0, 0"/>
        </w:tcBorders>
        <w:shd w:val="solid" w:color="FFFFFF" tmshd="1677721856, 0, 16777215"/>
      </w:tcPr>
    </w:tblStylePr>
    <w:tblStylePr w:type="lastCol">
      <w:tcPr>
        <w:tcBorders>
          <w:left w:val="single" w:sz="8" w:space="0" w:color="000000" tmln="20, 0, 0, 0, 0"/>
        </w:tcBorders>
        <w:shd w:val="solid" w:color="FFFFFF" tmshd="1677721856, 0, 16777215"/>
      </w:tcPr>
    </w:tblStylePr>
    <w:tblStylePr w:type="band1Vert">
      <w:tcPr>
        <w:shd w:val="solid" w:color="C0C0C0" tmshd="1677721856, 0, 12632256"/>
      </w:tcPr>
    </w:tblStylePr>
    <w:tblStylePr w:type="band1Horz">
      <w:tcPr>
        <w:shd w:val="solid" w:color="C0C0C0" tmshd="1677721856, 0, 12632256"/>
      </w:tcPr>
    </w:tblStylePr>
  </w:style>
  <w:style w:type="table" w:styleId="LightGrid">
    <w:name w:val="Light Grid"/>
    <w:basedOn w:val="NormalTable"/>
    <w:uiPriority w:val="62"/>
    <w:tblPr>
      <w:tblStyleRowBandSize w:val="1"/>
      <w:tblStyleColBandSize w:val="1"/>
      <w:tblBorders>
        <w:top w:val="single" w:sz="8" w:space="0" w:color="000000" tmln="20, 0, 0, 0, 0"/>
        <w:left w:val="single" w:sz="8" w:space="0" w:color="000000" tmln="20, 0, 0, 0, 0"/>
        <w:bottom w:val="single" w:sz="8" w:space="0" w:color="000000" tmln="20, 0, 0, 0, 0"/>
        <w:right w:val="single" w:sz="8" w:space="0" w:color="000000" tmln="20, 0, 0, 0, 0"/>
        <w:insideH w:val="single" w:sz="8" w:space="0" w:color="000000" tmln="20, 0, 0, 0, 0"/>
        <w:insideV w:val="single" w:sz="8" w:space="0" w:color="000000" tmln="20, 0, 0, 0, 0"/>
      </w:tblBorders>
    </w:tblPr>
    <w:tblStylePr w:type="fir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18" w:space="0" w:color="000000" tmln="45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Calibri Light" w:cs="Calibri Light"/>
        <w:b/>
        <w:bCs/>
      </w:rPr>
      <w:tcPr>
        <w:tcBorders>
          <w:top w:val="double" w:sz="18" w:space="0" w:color="000000" tmln="15, 15, 15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firstCol">
      <w:rPr>
        <w:rFonts w:ascii="Calibri Light" w:hAnsi="Calibri Light" w:eastAsia="Calibri Light" w:cs="Calibri Light"/>
        <w:b/>
        <w:bCs/>
      </w:rPr>
    </w:tblStylePr>
    <w:tblStylePr w:type="lastCol">
      <w:rPr>
        <w:rFonts w:ascii="Calibri Light" w:hAnsi="Calibri Light" w:eastAsia="Calibri Light" w:cs="Calibri Light"/>
        <w:b/>
        <w:bCs/>
      </w:rPr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</w:tcPr>
    </w:tblStylePr>
    <w:tblStylePr w:type="band1Vert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</w:tcBorders>
        <w:shd w:val="solid" w:color="C0C0C0" tmshd="1677721856, 0, 12632256"/>
      </w:tcPr>
    </w:tblStylePr>
    <w:tblStylePr w:type="band2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</w:tcPr>
    </w:tblStylePr>
    <w:tblStylePr w:type="band1Horz">
      <w:tcPr>
        <w:tcBorders>
          <w:top w:val="single" w:sz="8" w:space="0" w:color="000000" tmln="20, 0, 0, 0, 0"/>
          <w:left w:val="single" w:sz="8" w:space="0" w:color="000000" tmln="20, 0, 0, 0, 0"/>
          <w:bottom w:val="single" w:sz="8" w:space="0" w:color="000000" tmln="20, 0, 0, 0, 0"/>
          <w:right w:val="single" w:sz="8" w:space="0" w:color="000000" tmln="20, 0, 0, 0, 0"/>
          <w:insideV w:val="single" w:sz="8" w:space="0" w:color="000000" tmln="20, 0, 0, 0, 0"/>
        </w:tcBorders>
        <w:shd w:val="solid" w:color="C0C0C0" tmshd="1677721856, 0, 1263225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Lima</dc:creator>
  <cp:keywords/>
  <dc:description/>
  <cp:lastModifiedBy/>
  <cp:revision>7</cp:revision>
  <cp:lastPrinted>2022-06-13T11:37:00Z</cp:lastPrinted>
  <dcterms:created xsi:type="dcterms:W3CDTF">2022-08-19T17:41:00Z</dcterms:created>
  <dcterms:modified xsi:type="dcterms:W3CDTF">2022-08-24T19:22:15Z</dcterms:modified>
</cp:coreProperties>
</file>