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0428" w14:textId="77777777" w:rsidR="00951B58" w:rsidRPr="00951B58" w:rsidRDefault="00951B58" w:rsidP="00951B58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bCs/>
          <w:sz w:val="24"/>
          <w:szCs w:val="24"/>
          <w:lang w:eastAsia="pt-BR"/>
        </w:rPr>
        <w:t>CONCORRÊNCIA PÚBLICA n. [**]</w:t>
      </w:r>
    </w:p>
    <w:p w14:paraId="43185955" w14:textId="77777777" w:rsidR="00951B58" w:rsidRPr="00951B58" w:rsidRDefault="00951B58" w:rsidP="00951B58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pt-BR"/>
        </w:rPr>
      </w:pPr>
    </w:p>
    <w:p w14:paraId="1827F3D0" w14:textId="77777777" w:rsidR="00951B58" w:rsidRPr="00951B58" w:rsidRDefault="00951B58" w:rsidP="00951B58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bCs/>
          <w:sz w:val="24"/>
          <w:szCs w:val="24"/>
          <w:lang w:eastAsia="pt-BR"/>
        </w:rPr>
        <w:t xml:space="preserve">ANEXO VI </w:t>
      </w:r>
    </w:p>
    <w:p w14:paraId="4FC1358C" w14:textId="77777777" w:rsidR="00951B58" w:rsidRPr="00951B58" w:rsidRDefault="00951B58" w:rsidP="00951B58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bCs/>
          <w:sz w:val="24"/>
          <w:szCs w:val="24"/>
          <w:lang w:eastAsia="pt-BR"/>
        </w:rPr>
        <w:t>DIRETRIZES PARA APRESENTAÇÃO DA PROPOSTA ECONÔMICA</w:t>
      </w:r>
    </w:p>
    <w:p w14:paraId="42302489" w14:textId="77777777" w:rsidR="00951B58" w:rsidRPr="00951B58" w:rsidRDefault="00951B58" w:rsidP="00951B5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F66C18" w14:textId="77777777" w:rsidR="00951B58" w:rsidRPr="00951B58" w:rsidRDefault="00951B58" w:rsidP="00951B5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79DA3C5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sz w:val="24"/>
          <w:szCs w:val="24"/>
          <w:lang w:eastAsia="pt-BR"/>
        </w:rPr>
        <w:t>VI.1. CARTA DE APRESENTAÇÃO DE PROPOSTA ECONÔMICA</w:t>
      </w:r>
    </w:p>
    <w:p w14:paraId="05A0883F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A979DE4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[local], [data].</w:t>
      </w:r>
    </w:p>
    <w:p w14:paraId="25913F32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133F0DD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À</w:t>
      </w:r>
    </w:p>
    <w:p w14:paraId="30AC2DF8" w14:textId="7DABD2A8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Comissão Especial de Licitação da Prefeitura Municipal de </w:t>
      </w:r>
      <w:r w:rsidR="00D039E8">
        <w:rPr>
          <w:rFonts w:ascii="Arial" w:eastAsiaTheme="minorEastAsia" w:hAnsi="Arial" w:cs="Arial"/>
          <w:sz w:val="24"/>
          <w:szCs w:val="24"/>
          <w:lang w:eastAsia="pt-BR"/>
        </w:rPr>
        <w:t>Araranguá</w:t>
      </w:r>
    </w:p>
    <w:p w14:paraId="5C83740A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Ref.: 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ab/>
        <w:t>Edital de Concorrência Pública n. [**].</w:t>
      </w:r>
    </w:p>
    <w:p w14:paraId="3A078F9B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F1CFD55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62F7F6C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Prezados Senhores,</w:t>
      </w:r>
    </w:p>
    <w:p w14:paraId="07380809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B9904C9" w14:textId="43BD603B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Nos termos do Edital e seus Anexos, bem como das demais informações disponibilizadas no processo licitatório em epígrafe, com os quais está Licitante concorda integralmente, apresentamos nossa Proposta Econômica para a modernização, otimização, expansão, operação e manutenção da rede de iluminação pública do Município de </w:t>
      </w:r>
      <w:r w:rsidR="00D039E8">
        <w:rPr>
          <w:rFonts w:ascii="Arial" w:eastAsiaTheme="minorEastAsia" w:hAnsi="Arial" w:cs="Arial"/>
          <w:sz w:val="24"/>
          <w:szCs w:val="24"/>
          <w:lang w:eastAsia="pt-BR"/>
        </w:rPr>
        <w:t>Araranguá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14:paraId="08593963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1FB3E70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sz w:val="24"/>
          <w:szCs w:val="24"/>
          <w:lang w:eastAsia="pt-BR"/>
        </w:rPr>
        <w:t>CONSIDERANDO QUE:</w:t>
      </w:r>
    </w:p>
    <w:p w14:paraId="7E9746B8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(i) esta Proposta Econômica reflete a intenção desta Licitante e é vinculante, irrevogável, irretratável e incondicional; </w:t>
      </w:r>
    </w:p>
    <w:p w14:paraId="0C81009A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C00BBE2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(ii) para a elaboração desta Proposta Econômica a Licitante considerou todos os investimentos, tributos, custos e despesas necessários à execução do Contrato de Concessão; </w:t>
      </w:r>
    </w:p>
    <w:p w14:paraId="53349FD2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4E42983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(iii) na elaboração da Proposta Econômica esta Licitante tomou ciência, anuiu e considerou todos os riscos assumidos em eventual contratação, caso sagre-se vencedora desta Licitação; </w:t>
      </w:r>
    </w:p>
    <w:p w14:paraId="6019417B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3F2030B" w14:textId="5321922C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(iv) a Proposta Econômica considerou o prazo de </w:t>
      </w:r>
      <w:r w:rsidRPr="0060287C">
        <w:rPr>
          <w:rFonts w:ascii="Arial" w:eastAsiaTheme="minorEastAsia" w:hAnsi="Arial" w:cs="Arial"/>
          <w:sz w:val="24"/>
          <w:szCs w:val="24"/>
          <w:lang w:eastAsia="pt-BR"/>
        </w:rPr>
        <w:t>25 (vinte e cinco)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 anos da Concessão; </w:t>
      </w:r>
    </w:p>
    <w:p w14:paraId="366BA466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A8EAA01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(v) todos os investimentos necessários, serviços e demais características da Concessão foram considerados, bem como as informações divulgadas foram suficientes para a apresentação desta Proposta Econômica; </w:t>
      </w:r>
    </w:p>
    <w:p w14:paraId="5D52D332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sz w:val="24"/>
          <w:szCs w:val="24"/>
          <w:lang w:eastAsia="pt-BR"/>
        </w:rPr>
        <w:lastRenderedPageBreak/>
        <w:t>PROPOSTA DE CONTRAPRESTAÇÃO:</w:t>
      </w:r>
    </w:p>
    <w:p w14:paraId="4D7D0F30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1BC7F1A" w14:textId="5139876A" w:rsidR="00951B58" w:rsidRDefault="00951B58" w:rsidP="00951B5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Propomos, como Contraprestação Mensal a ser paga pela Administração Pública a partir do 13</w:t>
      </w:r>
      <w:r w:rsidRPr="00951B58">
        <w:rPr>
          <w:rFonts w:ascii="Arial" w:eastAsiaTheme="minorEastAsia" w:hAnsi="Arial" w:cs="Arial"/>
          <w:sz w:val="24"/>
          <w:szCs w:val="24"/>
          <w:vertAlign w:val="superscript"/>
          <w:lang w:eastAsia="pt-BR"/>
        </w:rPr>
        <w:t>o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 mês da concessão, quando estará concluída a fase de Modernização do Sistema Municipal de Iluminação Pública com substituição das lâmpadas convencionais por luminárias com tecnologia LED, o valor de R$ [**] ([**]reais), referenciado </w:t>
      </w:r>
      <w:r w:rsidR="00191384" w:rsidRPr="0020082C"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  <w:t xml:space="preserve">à </w:t>
      </w:r>
      <w:r w:rsidR="00191384" w:rsidRPr="0020082C">
        <w:rPr>
          <w:rFonts w:ascii="Arial" w:hAnsi="Arial" w:cs="Arial"/>
          <w:color w:val="000000" w:themeColor="text1"/>
        </w:rPr>
        <w:t>data de apresentação da proposta na Licitação</w:t>
      </w:r>
      <w:r w:rsidR="00191384">
        <w:rPr>
          <w:rFonts w:ascii="Arial" w:eastAsiaTheme="minorEastAsia" w:hAnsi="Arial" w:cs="Arial"/>
          <w:sz w:val="24"/>
          <w:szCs w:val="24"/>
          <w:lang w:eastAsia="pt-BR"/>
        </w:rPr>
        <w:t xml:space="preserve">, 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que corresponde a um desconto de [**]% ([**] por cento) aplicado sobre o valor de referência da contraprestação mensal conforme prevista no Capítulo V do Edital.</w:t>
      </w:r>
    </w:p>
    <w:p w14:paraId="7FFE96B6" w14:textId="64E8B6C1" w:rsidR="00951B58" w:rsidRDefault="00951B58" w:rsidP="00951B5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EB80705" w14:textId="270CCC5E" w:rsidR="00951B58" w:rsidRDefault="00951B58" w:rsidP="00951B5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 xml:space="preserve">Em decorrência, os valores </w:t>
      </w:r>
      <w:r w:rsidR="00DD7C86">
        <w:rPr>
          <w:rFonts w:ascii="Arial" w:eastAsiaTheme="minorEastAsia" w:hAnsi="Arial" w:cs="Arial"/>
          <w:sz w:val="24"/>
          <w:szCs w:val="24"/>
          <w:lang w:eastAsia="pt-BR"/>
        </w:rPr>
        <w:t xml:space="preserve">relativos 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da Contraprestação Mensal a serem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pagos pela Administração Pública à Concessionária são:</w:t>
      </w:r>
    </w:p>
    <w:p w14:paraId="56EE07BB" w14:textId="04AB7A96" w:rsidR="00951B58" w:rsidRDefault="00951B58" w:rsidP="00951B5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812"/>
        <w:gridCol w:w="2832"/>
        <w:gridCol w:w="2831"/>
      </w:tblGrid>
      <w:tr w:rsidR="008F20B5" w:rsidRPr="00EF3216" w14:paraId="2A8DA748" w14:textId="77777777" w:rsidTr="008F20B5">
        <w:trPr>
          <w:trHeight w:val="587"/>
        </w:trPr>
        <w:tc>
          <w:tcPr>
            <w:tcW w:w="1875" w:type="pct"/>
            <w:gridSpan w:val="2"/>
            <w:shd w:val="clear" w:color="auto" w:fill="F2F2F2" w:themeFill="background1" w:themeFillShade="F2"/>
          </w:tcPr>
          <w:p w14:paraId="7A02D743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563" w:type="pct"/>
            <w:vMerge w:val="restart"/>
            <w:shd w:val="clear" w:color="auto" w:fill="F2F2F2" w:themeFill="background1" w:themeFillShade="F2"/>
          </w:tcPr>
          <w:p w14:paraId="2E014C84" w14:textId="68C44D93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20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Contraprestação mensal máxima (valor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absoluto</w:t>
            </w:r>
            <w:r w:rsidRPr="008F20B5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2" w:type="pct"/>
            <w:vMerge w:val="restart"/>
            <w:shd w:val="clear" w:color="auto" w:fill="F2F2F2" w:themeFill="background1" w:themeFillShade="F2"/>
          </w:tcPr>
          <w:p w14:paraId="5A091C40" w14:textId="581B6512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b/>
                <w:sz w:val="24"/>
                <w:szCs w:val="24"/>
              </w:rPr>
              <w:t>Contraprestação mensal máxima (valor relativo)</w:t>
            </w:r>
          </w:p>
        </w:tc>
      </w:tr>
      <w:tr w:rsidR="008F20B5" w:rsidRPr="00EF3216" w14:paraId="33F839A9" w14:textId="77777777" w:rsidTr="008F20B5">
        <w:trPr>
          <w:trHeight w:val="243"/>
        </w:trPr>
        <w:tc>
          <w:tcPr>
            <w:tcW w:w="875" w:type="pct"/>
            <w:shd w:val="clear" w:color="auto" w:fill="F2F2F2" w:themeFill="background1" w:themeFillShade="F2"/>
          </w:tcPr>
          <w:p w14:paraId="17573B71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8902011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1563" w:type="pct"/>
            <w:vMerge/>
            <w:shd w:val="clear" w:color="auto" w:fill="F2F2F2" w:themeFill="background1" w:themeFillShade="F2"/>
          </w:tcPr>
          <w:p w14:paraId="130CE8F3" w14:textId="77777777" w:rsidR="008F20B5" w:rsidRPr="00EF3216" w:rsidRDefault="008F20B5" w:rsidP="00DE5C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pct"/>
            <w:vMerge/>
            <w:shd w:val="clear" w:color="auto" w:fill="F2F2F2" w:themeFill="background1" w:themeFillShade="F2"/>
          </w:tcPr>
          <w:p w14:paraId="1C2AE0A1" w14:textId="02E129CA" w:rsidR="008F20B5" w:rsidRPr="00EF3216" w:rsidRDefault="008F20B5" w:rsidP="00DE5C1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0B5" w:rsidRPr="00EF3216" w14:paraId="04FF0C66" w14:textId="77777777" w:rsidTr="008F20B5">
        <w:tc>
          <w:tcPr>
            <w:tcW w:w="875" w:type="pct"/>
            <w:shd w:val="clear" w:color="auto" w:fill="auto"/>
          </w:tcPr>
          <w:p w14:paraId="54C8D293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pct"/>
            <w:shd w:val="clear" w:color="auto" w:fill="auto"/>
          </w:tcPr>
          <w:p w14:paraId="37432480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sz w:val="24"/>
                <w:szCs w:val="24"/>
              </w:rPr>
              <w:t>01 a 12</w:t>
            </w:r>
          </w:p>
        </w:tc>
        <w:tc>
          <w:tcPr>
            <w:tcW w:w="1563" w:type="pct"/>
          </w:tcPr>
          <w:p w14:paraId="5E93796E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25DC06D6" w14:textId="505614A9" w:rsidR="008F20B5" w:rsidRPr="00EF3216" w:rsidRDefault="00D5743E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F321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F20B5" w:rsidRPr="00EF3216">
              <w:rPr>
                <w:rFonts w:ascii="Arial" w:eastAsia="Times New Roman" w:hAnsi="Arial" w:cs="Arial"/>
                <w:sz w:val="24"/>
                <w:szCs w:val="24"/>
              </w:rPr>
              <w:t>,0%</w:t>
            </w:r>
          </w:p>
        </w:tc>
      </w:tr>
      <w:tr w:rsidR="008F20B5" w:rsidRPr="00EF3216" w14:paraId="3E6F1366" w14:textId="77777777" w:rsidTr="008F20B5">
        <w:tc>
          <w:tcPr>
            <w:tcW w:w="875" w:type="pct"/>
            <w:shd w:val="clear" w:color="auto" w:fill="auto"/>
          </w:tcPr>
          <w:p w14:paraId="478B5190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sz w:val="24"/>
                <w:szCs w:val="24"/>
              </w:rPr>
              <w:t>2 ao 25</w:t>
            </w:r>
          </w:p>
        </w:tc>
        <w:tc>
          <w:tcPr>
            <w:tcW w:w="1000" w:type="pct"/>
            <w:shd w:val="clear" w:color="auto" w:fill="auto"/>
          </w:tcPr>
          <w:p w14:paraId="46C4D71B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sz w:val="24"/>
                <w:szCs w:val="24"/>
              </w:rPr>
              <w:t>13 a 300</w:t>
            </w:r>
          </w:p>
        </w:tc>
        <w:tc>
          <w:tcPr>
            <w:tcW w:w="1563" w:type="pct"/>
          </w:tcPr>
          <w:p w14:paraId="3806725A" w14:textId="77777777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087CFFD4" w14:textId="5AA64734" w:rsidR="008F20B5" w:rsidRPr="00EF3216" w:rsidRDefault="008F20B5" w:rsidP="00DE5C1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3216">
              <w:rPr>
                <w:rFonts w:ascii="Arial" w:eastAsia="Times New Roman" w:hAnsi="Arial" w:cs="Arial"/>
                <w:sz w:val="24"/>
                <w:szCs w:val="24"/>
              </w:rPr>
              <w:t>100,0% (*)</w:t>
            </w:r>
          </w:p>
        </w:tc>
      </w:tr>
    </w:tbl>
    <w:p w14:paraId="418A8450" w14:textId="11FEB3BC" w:rsidR="00951B58" w:rsidRPr="00951B58" w:rsidRDefault="00951B58" w:rsidP="00951B5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(*) VALOR PROPOSTO PELA LICITANTE</w:t>
      </w:r>
    </w:p>
    <w:p w14:paraId="4764DA0B" w14:textId="77777777" w:rsidR="00951B58" w:rsidRPr="00951B58" w:rsidRDefault="00951B58" w:rsidP="00951B5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30DAA6C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sz w:val="24"/>
          <w:szCs w:val="24"/>
          <w:lang w:eastAsia="pt-BR"/>
        </w:rPr>
        <w:t>VALIDADE:</w:t>
      </w:r>
    </w:p>
    <w:p w14:paraId="3E4F9D38" w14:textId="31090A5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Esta Proposta Econômica terá validade de [**] (período por extenso)</w:t>
      </w:r>
      <w:r w:rsidR="00191384">
        <w:rPr>
          <w:rFonts w:ascii="Arial" w:eastAsiaTheme="minorEastAsia" w:hAnsi="Arial" w:cs="Arial"/>
          <w:sz w:val="24"/>
          <w:szCs w:val="24"/>
          <w:lang w:eastAsia="pt-BR"/>
        </w:rPr>
        <w:t>, conforme item 16.3. alínea “c” do EDITAL.</w:t>
      </w:r>
    </w:p>
    <w:p w14:paraId="0F4F38BA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D3FF7B5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b/>
          <w:sz w:val="24"/>
          <w:szCs w:val="24"/>
          <w:lang w:eastAsia="pt-BR"/>
        </w:rPr>
        <w:t>DADOS DA LICITANTE:</w:t>
      </w:r>
    </w:p>
    <w:p w14:paraId="4A0EC72D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Razão Social / Denominação do Consórcio: [**].</w:t>
      </w:r>
    </w:p>
    <w:p w14:paraId="33FBDCE5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CNPJ/MF (em caso de Consórcio, utilizar CNPJ/MF da empresa líder): [**].</w:t>
      </w:r>
    </w:p>
    <w:p w14:paraId="605604F9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Composição Acionária / Participação Consorcial: [**].</w:t>
      </w:r>
    </w:p>
    <w:p w14:paraId="5F099EBE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Empresa líder (quando aplicável): [**].</w:t>
      </w:r>
    </w:p>
    <w:p w14:paraId="5176944D" w14:textId="735E4D14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Endereço: [**].</w:t>
      </w:r>
      <w:r w:rsidR="00191384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Telefones de contato [**].</w:t>
      </w:r>
      <w:r w:rsidR="00191384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Fax: [**].</w:t>
      </w:r>
    </w:p>
    <w:p w14:paraId="7F90E2CD" w14:textId="3C1EF311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Representante da Licitante: [**].</w:t>
      </w:r>
      <w:r w:rsidR="00191384">
        <w:rPr>
          <w:rFonts w:ascii="Arial" w:eastAsiaTheme="minorEastAsia" w:hAnsi="Arial" w:cs="Arial"/>
          <w:i/>
          <w:sz w:val="24"/>
          <w:szCs w:val="24"/>
          <w:lang w:eastAsia="pt-BR"/>
        </w:rPr>
        <w:t xml:space="preserve">       </w:t>
      </w:r>
      <w:r w:rsidRPr="00951B58">
        <w:rPr>
          <w:rFonts w:ascii="Arial" w:eastAsiaTheme="minorEastAsia" w:hAnsi="Arial" w:cs="Arial"/>
          <w:i/>
          <w:sz w:val="24"/>
          <w:szCs w:val="24"/>
          <w:lang w:eastAsia="pt-BR"/>
        </w:rPr>
        <w:t>E-mail</w:t>
      </w: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: [**].</w:t>
      </w:r>
    </w:p>
    <w:p w14:paraId="7459BE97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381D467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[LOCAL], [DATA]</w:t>
      </w:r>
    </w:p>
    <w:p w14:paraId="26BE2C24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8B027CF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[ASSINATURA COM FIRMA RECONHECIDA]</w:t>
      </w:r>
    </w:p>
    <w:p w14:paraId="48F41C05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7E3D444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</w:t>
      </w:r>
    </w:p>
    <w:p w14:paraId="5A53167C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[LICITANTE]</w:t>
      </w:r>
    </w:p>
    <w:p w14:paraId="40926E76" w14:textId="77777777" w:rsidR="00951B58" w:rsidRPr="00951B58" w:rsidRDefault="00951B58" w:rsidP="00951B5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Por seu representante legal</w:t>
      </w:r>
    </w:p>
    <w:p w14:paraId="67A45333" w14:textId="47CAB224" w:rsidR="0017151E" w:rsidRPr="00716275" w:rsidRDefault="00951B58" w:rsidP="00191384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</w:pPr>
      <w:r w:rsidRPr="00951B58">
        <w:rPr>
          <w:rFonts w:ascii="Arial" w:eastAsiaTheme="minorEastAsia" w:hAnsi="Arial" w:cs="Arial"/>
          <w:sz w:val="24"/>
          <w:szCs w:val="24"/>
          <w:lang w:eastAsia="pt-BR"/>
        </w:rPr>
        <w:t>RG n. [**] CPF/MF sob o n. [**]</w:t>
      </w:r>
    </w:p>
    <w:sectPr w:rsidR="0017151E" w:rsidRPr="00716275" w:rsidSect="00464A79">
      <w:headerReference w:type="default" r:id="rId8"/>
      <w:footerReference w:type="default" r:id="rId9"/>
      <w:pgSz w:w="11906" w:h="16838"/>
      <w:pgMar w:top="1418" w:right="1134" w:bottom="1418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48C" w14:textId="77777777" w:rsidR="00F37EB8" w:rsidRDefault="00F37EB8" w:rsidP="00412E68">
      <w:pPr>
        <w:spacing w:after="0" w:line="240" w:lineRule="auto"/>
      </w:pPr>
      <w:r>
        <w:separator/>
      </w:r>
    </w:p>
  </w:endnote>
  <w:endnote w:type="continuationSeparator" w:id="0">
    <w:p w14:paraId="19FB060D" w14:textId="77777777" w:rsidR="00F37EB8" w:rsidRDefault="00F37EB8" w:rsidP="0041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A3A3" w14:textId="77777777" w:rsidR="00132E61" w:rsidRDefault="00132E61" w:rsidP="00132E61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A05A28">
      <w:rPr>
        <w:rFonts w:ascii="Arial" w:hAnsi="Arial" w:cs="Tahoma"/>
        <w:b/>
        <w:color w:val="808080"/>
        <w:sz w:val="14"/>
        <w:szCs w:val="16"/>
      </w:rPr>
      <w:t>Secretaria Municipal de</w:t>
    </w:r>
    <w:r>
      <w:rPr>
        <w:rFonts w:ascii="Arial" w:hAnsi="Arial" w:cs="Tahoma"/>
        <w:b/>
        <w:color w:val="808080"/>
        <w:sz w:val="14"/>
        <w:szCs w:val="16"/>
      </w:rPr>
      <w:t xml:space="preserve"> Administração</w:t>
    </w:r>
  </w:p>
  <w:p w14:paraId="7472AADC" w14:textId="77777777" w:rsidR="00132E61" w:rsidRPr="00050218" w:rsidRDefault="00132E61" w:rsidP="00132E61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 xml:space="preserve">Rua </w:t>
    </w:r>
    <w:r>
      <w:rPr>
        <w:rFonts w:ascii="Arial" w:hAnsi="Arial" w:cs="Tahoma"/>
        <w:b/>
        <w:color w:val="808080"/>
        <w:sz w:val="14"/>
        <w:szCs w:val="16"/>
      </w:rPr>
      <w:t>Virgulino de Queiroz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20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0 </w:t>
    </w:r>
  </w:p>
  <w:p w14:paraId="6E11A37E" w14:textId="77777777" w:rsidR="00132E61" w:rsidRPr="00050218" w:rsidRDefault="00132E61" w:rsidP="00132E61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>88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>-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Araranguá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Santa Catarina</w:t>
    </w:r>
  </w:p>
  <w:p w14:paraId="35BA166E" w14:textId="77777777" w:rsidR="00132E61" w:rsidRPr="00050218" w:rsidRDefault="00132E61" w:rsidP="00132E61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>
      <w:rPr>
        <w:rFonts w:ascii="Arial" w:hAnsi="Arial" w:cs="Tahoma"/>
        <w:b/>
        <w:color w:val="808080"/>
        <w:sz w:val="14"/>
        <w:szCs w:val="16"/>
      </w:rPr>
      <w:t>Fone: 48 3521-0900</w:t>
    </w:r>
  </w:p>
  <w:p w14:paraId="3EFB44F7" w14:textId="77777777" w:rsidR="00132E61" w:rsidRDefault="00132E61" w:rsidP="00132E61">
    <w:pPr>
      <w:pStyle w:val="Footer"/>
      <w:ind w:right="-285"/>
      <w:jc w:val="right"/>
    </w:pPr>
    <w:r w:rsidRPr="00050218">
      <w:rPr>
        <w:rFonts w:ascii="Arial" w:hAnsi="Arial" w:cs="Tahoma"/>
        <w:b/>
        <w:color w:val="808080"/>
        <w:sz w:val="14"/>
        <w:szCs w:val="16"/>
      </w:rPr>
      <w:t>www.</w:t>
    </w:r>
    <w:r>
      <w:rPr>
        <w:rFonts w:ascii="Arial" w:hAnsi="Arial" w:cs="Tahoma"/>
        <w:b/>
        <w:color w:val="808080"/>
        <w:sz w:val="14"/>
        <w:szCs w:val="16"/>
      </w:rPr>
      <w:t>ararangua.</w:t>
    </w:r>
    <w:r w:rsidRPr="00050218">
      <w:rPr>
        <w:rFonts w:ascii="Arial" w:hAnsi="Arial" w:cs="Tahoma"/>
        <w:b/>
        <w:color w:val="808080"/>
        <w:sz w:val="14"/>
        <w:szCs w:val="16"/>
      </w:rPr>
      <w:t>sc.gov.br</w:t>
    </w:r>
  </w:p>
  <w:p w14:paraId="4DB18A8F" w14:textId="5985A039" w:rsidR="00412E68" w:rsidRPr="00132E61" w:rsidRDefault="00412E68" w:rsidP="00132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854A" w14:textId="77777777" w:rsidR="00F37EB8" w:rsidRDefault="00F37EB8" w:rsidP="00412E68">
      <w:pPr>
        <w:spacing w:after="0" w:line="240" w:lineRule="auto"/>
      </w:pPr>
      <w:r>
        <w:separator/>
      </w:r>
    </w:p>
  </w:footnote>
  <w:footnote w:type="continuationSeparator" w:id="0">
    <w:p w14:paraId="43E0185C" w14:textId="77777777" w:rsidR="00F37EB8" w:rsidRDefault="00F37EB8" w:rsidP="0041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8C8" w14:textId="0B810ACB" w:rsidR="00412E68" w:rsidRDefault="00132E61" w:rsidP="00132E61">
    <w:pPr>
      <w:pStyle w:val="Header"/>
      <w:jc w:val="right"/>
    </w:pPr>
    <w:r>
      <w:rPr>
        <w:noProof/>
      </w:rPr>
      <w:drawing>
        <wp:inline distT="0" distB="0" distL="0" distR="0" wp14:anchorId="7087CBC9" wp14:editId="24A1C725">
          <wp:extent cx="857250" cy="844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206"/>
    <w:multiLevelType w:val="hybridMultilevel"/>
    <w:tmpl w:val="20060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737"/>
    <w:multiLevelType w:val="hybridMultilevel"/>
    <w:tmpl w:val="39141B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12B"/>
    <w:multiLevelType w:val="hybridMultilevel"/>
    <w:tmpl w:val="E618E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A94"/>
    <w:multiLevelType w:val="multilevel"/>
    <w:tmpl w:val="A580A6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DF3F75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7D6"/>
    <w:multiLevelType w:val="hybridMultilevel"/>
    <w:tmpl w:val="40ECE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09BC"/>
    <w:multiLevelType w:val="hybridMultilevel"/>
    <w:tmpl w:val="4F526A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6E4"/>
    <w:multiLevelType w:val="hybridMultilevel"/>
    <w:tmpl w:val="C1F0A3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4BA9"/>
    <w:multiLevelType w:val="hybridMultilevel"/>
    <w:tmpl w:val="AC32A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4BFA"/>
    <w:multiLevelType w:val="hybridMultilevel"/>
    <w:tmpl w:val="F90A88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641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322E569D"/>
    <w:multiLevelType w:val="hybridMultilevel"/>
    <w:tmpl w:val="0B5E5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4044"/>
    <w:multiLevelType w:val="hybridMultilevel"/>
    <w:tmpl w:val="6054E3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7002"/>
    <w:multiLevelType w:val="hybridMultilevel"/>
    <w:tmpl w:val="A7921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4FA7"/>
    <w:multiLevelType w:val="hybridMultilevel"/>
    <w:tmpl w:val="F86010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39F"/>
    <w:multiLevelType w:val="multilevel"/>
    <w:tmpl w:val="430C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A80A11"/>
    <w:multiLevelType w:val="hybridMultilevel"/>
    <w:tmpl w:val="DFAC4F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6521"/>
    <w:multiLevelType w:val="hybridMultilevel"/>
    <w:tmpl w:val="C5DAC9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A6832"/>
    <w:multiLevelType w:val="hybridMultilevel"/>
    <w:tmpl w:val="440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83705"/>
    <w:multiLevelType w:val="hybridMultilevel"/>
    <w:tmpl w:val="D884D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E6C8A5E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A5A90"/>
    <w:multiLevelType w:val="hybridMultilevel"/>
    <w:tmpl w:val="41EEC7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0187C"/>
    <w:multiLevelType w:val="hybridMultilevel"/>
    <w:tmpl w:val="EF0C57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097A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6CBC39C3"/>
    <w:multiLevelType w:val="hybridMultilevel"/>
    <w:tmpl w:val="3E2EFA6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727A76F5"/>
    <w:multiLevelType w:val="hybridMultilevel"/>
    <w:tmpl w:val="C0E0E6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7AAB"/>
    <w:multiLevelType w:val="hybridMultilevel"/>
    <w:tmpl w:val="7F0ED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B3F99"/>
    <w:multiLevelType w:val="hybridMultilevel"/>
    <w:tmpl w:val="379E03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65586">
    <w:abstractNumId w:val="1"/>
  </w:num>
  <w:num w:numId="2" w16cid:durableId="1138763684">
    <w:abstractNumId w:val="18"/>
  </w:num>
  <w:num w:numId="3" w16cid:durableId="503664818">
    <w:abstractNumId w:val="2"/>
  </w:num>
  <w:num w:numId="4" w16cid:durableId="1823159957">
    <w:abstractNumId w:val="24"/>
  </w:num>
  <w:num w:numId="5" w16cid:durableId="1354067643">
    <w:abstractNumId w:val="25"/>
  </w:num>
  <w:num w:numId="6" w16cid:durableId="77873524">
    <w:abstractNumId w:val="11"/>
  </w:num>
  <w:num w:numId="7" w16cid:durableId="736784627">
    <w:abstractNumId w:val="16"/>
  </w:num>
  <w:num w:numId="8" w16cid:durableId="1925988457">
    <w:abstractNumId w:val="13"/>
  </w:num>
  <w:num w:numId="9" w16cid:durableId="1965622309">
    <w:abstractNumId w:val="6"/>
  </w:num>
  <w:num w:numId="10" w16cid:durableId="1513570320">
    <w:abstractNumId w:val="4"/>
  </w:num>
  <w:num w:numId="11" w16cid:durableId="1454901943">
    <w:abstractNumId w:val="19"/>
  </w:num>
  <w:num w:numId="12" w16cid:durableId="1451784109">
    <w:abstractNumId w:val="8"/>
  </w:num>
  <w:num w:numId="13" w16cid:durableId="508444474">
    <w:abstractNumId w:val="21"/>
  </w:num>
  <w:num w:numId="14" w16cid:durableId="1531989321">
    <w:abstractNumId w:val="12"/>
  </w:num>
  <w:num w:numId="15" w16cid:durableId="279380345">
    <w:abstractNumId w:val="20"/>
  </w:num>
  <w:num w:numId="16" w16cid:durableId="1754467116">
    <w:abstractNumId w:val="9"/>
  </w:num>
  <w:num w:numId="17" w16cid:durableId="2049183127">
    <w:abstractNumId w:val="7"/>
  </w:num>
  <w:num w:numId="18" w16cid:durableId="443041446">
    <w:abstractNumId w:val="14"/>
  </w:num>
  <w:num w:numId="19" w16cid:durableId="1136067878">
    <w:abstractNumId w:val="15"/>
  </w:num>
  <w:num w:numId="20" w16cid:durableId="309558369">
    <w:abstractNumId w:val="23"/>
  </w:num>
  <w:num w:numId="21" w16cid:durableId="1452167691">
    <w:abstractNumId w:val="22"/>
  </w:num>
  <w:num w:numId="22" w16cid:durableId="1987080354">
    <w:abstractNumId w:val="10"/>
  </w:num>
  <w:num w:numId="23" w16cid:durableId="25645510">
    <w:abstractNumId w:val="3"/>
  </w:num>
  <w:num w:numId="24" w16cid:durableId="1888371430">
    <w:abstractNumId w:val="17"/>
  </w:num>
  <w:num w:numId="25" w16cid:durableId="1377240511">
    <w:abstractNumId w:val="0"/>
  </w:num>
  <w:num w:numId="26" w16cid:durableId="882716068">
    <w:abstractNumId w:val="5"/>
  </w:num>
  <w:num w:numId="27" w16cid:durableId="3207430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68"/>
    <w:rsid w:val="00085746"/>
    <w:rsid w:val="000B3F8C"/>
    <w:rsid w:val="0012401D"/>
    <w:rsid w:val="00132E61"/>
    <w:rsid w:val="0014659E"/>
    <w:rsid w:val="0017151E"/>
    <w:rsid w:val="00191384"/>
    <w:rsid w:val="00293D0F"/>
    <w:rsid w:val="003566EC"/>
    <w:rsid w:val="003E479E"/>
    <w:rsid w:val="00403EBC"/>
    <w:rsid w:val="00412E68"/>
    <w:rsid w:val="00462467"/>
    <w:rsid w:val="00464A79"/>
    <w:rsid w:val="00474FEC"/>
    <w:rsid w:val="004B62E5"/>
    <w:rsid w:val="004C43E8"/>
    <w:rsid w:val="00571628"/>
    <w:rsid w:val="005A3773"/>
    <w:rsid w:val="005A6A3E"/>
    <w:rsid w:val="005B6CEE"/>
    <w:rsid w:val="0060287C"/>
    <w:rsid w:val="00621189"/>
    <w:rsid w:val="006325EF"/>
    <w:rsid w:val="0065021E"/>
    <w:rsid w:val="0067279C"/>
    <w:rsid w:val="006B36B4"/>
    <w:rsid w:val="006C5391"/>
    <w:rsid w:val="006F13A3"/>
    <w:rsid w:val="00716275"/>
    <w:rsid w:val="00753512"/>
    <w:rsid w:val="00820118"/>
    <w:rsid w:val="00827AB8"/>
    <w:rsid w:val="00836137"/>
    <w:rsid w:val="0087063F"/>
    <w:rsid w:val="008F20B5"/>
    <w:rsid w:val="00951B58"/>
    <w:rsid w:val="009B6EAE"/>
    <w:rsid w:val="00A07075"/>
    <w:rsid w:val="00A1504C"/>
    <w:rsid w:val="00A20244"/>
    <w:rsid w:val="00A24DCF"/>
    <w:rsid w:val="00A45498"/>
    <w:rsid w:val="00B14577"/>
    <w:rsid w:val="00C136C9"/>
    <w:rsid w:val="00C278A0"/>
    <w:rsid w:val="00C35469"/>
    <w:rsid w:val="00C40960"/>
    <w:rsid w:val="00CC687E"/>
    <w:rsid w:val="00CF620B"/>
    <w:rsid w:val="00D039E8"/>
    <w:rsid w:val="00D44735"/>
    <w:rsid w:val="00D5743E"/>
    <w:rsid w:val="00DD7C86"/>
    <w:rsid w:val="00DF52EB"/>
    <w:rsid w:val="00E11B56"/>
    <w:rsid w:val="00EF3216"/>
    <w:rsid w:val="00F01E1B"/>
    <w:rsid w:val="00F161EA"/>
    <w:rsid w:val="00F35AC4"/>
    <w:rsid w:val="00F37EB8"/>
    <w:rsid w:val="00F901EA"/>
    <w:rsid w:val="00FC3EF7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77500F"/>
  <w15:chartTrackingRefBased/>
  <w15:docId w15:val="{9FC1384D-5BCE-4FB5-BB69-1903694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A79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pt-B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4A79"/>
    <w:pPr>
      <w:widowControl w:val="0"/>
      <w:overflowPunct w:val="0"/>
      <w:autoSpaceDE w:val="0"/>
      <w:autoSpaceDN w:val="0"/>
      <w:adjustRightInd w:val="0"/>
      <w:ind w:left="0"/>
      <w:jc w:val="both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68"/>
  </w:style>
  <w:style w:type="paragraph" w:styleId="Footer">
    <w:name w:val="footer"/>
    <w:basedOn w:val="Normal"/>
    <w:link w:val="Foot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68"/>
  </w:style>
  <w:style w:type="paragraph" w:styleId="BalloonText">
    <w:name w:val="Balloon Text"/>
    <w:basedOn w:val="Normal"/>
    <w:link w:val="BalloonTextChar"/>
    <w:uiPriority w:val="99"/>
    <w:semiHidden/>
    <w:unhideWhenUsed/>
    <w:rsid w:val="00412E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2E68"/>
    <w:rPr>
      <w:rFonts w:ascii="Tahoma" w:hAnsi="Tahoma" w:cs="Tahoma"/>
      <w:sz w:val="16"/>
      <w:szCs w:val="16"/>
    </w:rPr>
  </w:style>
  <w:style w:type="paragraph" w:customStyle="1" w:styleId="Corpo">
    <w:name w:val="Corpo"/>
    <w:rsid w:val="0017151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paragraph" w:styleId="HTMLPreformatted">
    <w:name w:val="HTML Preformatted"/>
    <w:basedOn w:val="Normal"/>
    <w:link w:val="HTMLPreformattedChar"/>
    <w:rsid w:val="00A2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pt-BR"/>
    </w:rPr>
  </w:style>
  <w:style w:type="character" w:customStyle="1" w:styleId="HTMLPreformattedChar">
    <w:name w:val="HTML Preformatted Char"/>
    <w:link w:val="HTMLPreformatted"/>
    <w:rsid w:val="00A20244"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character" w:customStyle="1" w:styleId="WW-Absatz-Standardschriftart1">
    <w:name w:val="WW-Absatz-Standardschriftart1"/>
    <w:rsid w:val="005B6CEE"/>
  </w:style>
  <w:style w:type="character" w:customStyle="1" w:styleId="Heading1Char">
    <w:name w:val="Heading 1 Char"/>
    <w:link w:val="Heading1"/>
    <w:uiPriority w:val="9"/>
    <w:rsid w:val="00464A79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464A79"/>
    <w:rPr>
      <w:rFonts w:eastAsia="Times New Roman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4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7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semiHidden/>
    <w:rsid w:val="00464A7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4A7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464A79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aliases w:val="Itemização,PPP 04"/>
    <w:basedOn w:val="Normal"/>
    <w:link w:val="ListParagraphChar"/>
    <w:uiPriority w:val="34"/>
    <w:qFormat/>
    <w:rsid w:val="00464A7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t-BR"/>
    </w:rPr>
  </w:style>
  <w:style w:type="character" w:customStyle="1" w:styleId="ListParagraphChar">
    <w:name w:val="List Paragraph Char"/>
    <w:aliases w:val="Itemização Char,PPP 04 Char"/>
    <w:link w:val="ListParagraph"/>
    <w:uiPriority w:val="34"/>
    <w:rsid w:val="00464A79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46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BodyTextChar">
    <w:name w:val="Body Text Char"/>
    <w:link w:val="BodyText"/>
    <w:rsid w:val="00464A79"/>
    <w:rPr>
      <w:rFonts w:ascii="Times New Roman" w:eastAsia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A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4A79"/>
    <w:pPr>
      <w:tabs>
        <w:tab w:val="left" w:pos="1560"/>
        <w:tab w:val="right" w:leader="dot" w:pos="9490"/>
      </w:tabs>
      <w:spacing w:before="120" w:after="0" w:line="240" w:lineRule="auto"/>
    </w:pPr>
    <w:rPr>
      <w:rFonts w:eastAsia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464A7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4A79"/>
    <w:pPr>
      <w:spacing w:after="0" w:line="240" w:lineRule="auto"/>
      <w:ind w:left="220"/>
    </w:pPr>
    <w:rPr>
      <w:rFonts w:eastAsia="Times New Roman"/>
      <w:b/>
      <w:bCs/>
      <w:sz w:val="24"/>
      <w:szCs w:val="24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464A79"/>
    <w:pPr>
      <w:spacing w:after="0" w:line="240" w:lineRule="auto"/>
      <w:ind w:left="440"/>
    </w:pPr>
    <w:rPr>
      <w:rFonts w:eastAsia="Times New Roman"/>
      <w:sz w:val="24"/>
      <w:szCs w:val="24"/>
      <w:lang w:eastAsia="pt-BR"/>
    </w:rPr>
  </w:style>
  <w:style w:type="paragraph" w:styleId="TOC4">
    <w:name w:val="toc 4"/>
    <w:basedOn w:val="Normal"/>
    <w:next w:val="Normal"/>
    <w:autoRedefine/>
    <w:uiPriority w:val="39"/>
    <w:unhideWhenUsed/>
    <w:rsid w:val="00464A79"/>
    <w:pPr>
      <w:spacing w:after="0" w:line="240" w:lineRule="auto"/>
      <w:ind w:left="660"/>
    </w:pPr>
    <w:rPr>
      <w:rFonts w:eastAsia="Times New Roman"/>
      <w:sz w:val="20"/>
      <w:szCs w:val="20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464A79"/>
    <w:pPr>
      <w:spacing w:after="0" w:line="240" w:lineRule="auto"/>
      <w:ind w:left="880"/>
    </w:pPr>
    <w:rPr>
      <w:rFonts w:eastAsia="Times New Roman"/>
      <w:sz w:val="20"/>
      <w:szCs w:val="20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464A79"/>
    <w:pPr>
      <w:spacing w:after="0" w:line="240" w:lineRule="auto"/>
      <w:ind w:left="1100"/>
    </w:pPr>
    <w:rPr>
      <w:rFonts w:eastAsia="Times New Roman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464A79"/>
    <w:pPr>
      <w:spacing w:after="0" w:line="240" w:lineRule="auto"/>
      <w:ind w:left="1320"/>
    </w:pPr>
    <w:rPr>
      <w:rFonts w:eastAsia="Times New Roman"/>
      <w:sz w:val="20"/>
      <w:szCs w:val="20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464A79"/>
    <w:pPr>
      <w:spacing w:after="0" w:line="240" w:lineRule="auto"/>
      <w:ind w:left="1540"/>
    </w:pPr>
    <w:rPr>
      <w:rFonts w:eastAsia="Times New Roman"/>
      <w:sz w:val="20"/>
      <w:szCs w:val="20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464A79"/>
    <w:pPr>
      <w:spacing w:after="0" w:line="240" w:lineRule="auto"/>
      <w:ind w:left="1760"/>
    </w:pPr>
    <w:rPr>
      <w:rFonts w:eastAsia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464A7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4A7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  <w:lang w:eastAsia="pt-BR"/>
    </w:rPr>
  </w:style>
  <w:style w:type="character" w:customStyle="1" w:styleId="TitleChar">
    <w:name w:val="Title Char"/>
    <w:link w:val="Title"/>
    <w:uiPriority w:val="10"/>
    <w:rsid w:val="00464A79"/>
    <w:rPr>
      <w:rFonts w:eastAsia="Times New Roman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4A7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character" w:customStyle="1" w:styleId="fontstyle01">
    <w:name w:val="fontstyle01"/>
    <w:rsid w:val="0046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464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6C3-12E8-4C93-9AAC-B7733E43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2582</Characters>
  <Application>Microsoft Office Word</Application>
  <DocSecurity>0</DocSecurity>
  <Lines>117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Vera Beznos</cp:lastModifiedBy>
  <cp:revision>3</cp:revision>
  <cp:lastPrinted>2019-10-24T17:42:00Z</cp:lastPrinted>
  <dcterms:created xsi:type="dcterms:W3CDTF">2022-12-28T18:56:00Z</dcterms:created>
  <dcterms:modified xsi:type="dcterms:W3CDTF">2022-12-28T18:56:00Z</dcterms:modified>
</cp:coreProperties>
</file>