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03" w:rsidRDefault="001D39E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 w:rsidR="0045317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– CATEGORIAS E COTAS</w:t>
      </w:r>
    </w:p>
    <w:p w:rsidR="00DC5403" w:rsidRDefault="00DC540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DC5403" w:rsidRDefault="001D39E5">
      <w:pPr>
        <w:pStyle w:val="PargrafodaLista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 DO EDITAL</w:t>
      </w:r>
      <w:bookmarkStart w:id="0" w:name="_GoBack"/>
      <w:bookmarkEnd w:id="0"/>
    </w:p>
    <w:p w:rsidR="00DC5403" w:rsidRDefault="001D3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edital possui valor total de </w:t>
      </w:r>
      <w:r>
        <w:rPr>
          <w:rFonts w:ascii="Arial" w:hAnsi="Arial" w:cs="Arial"/>
          <w:color w:val="000000"/>
          <w:sz w:val="24"/>
          <w:szCs w:val="24"/>
        </w:rPr>
        <w:t xml:space="preserve">R$ 367.295,02 (trezentos e sessenta e sete mil, duzentos e noventa e cinco reais e dois centavos) </w:t>
      </w:r>
      <w:r>
        <w:rPr>
          <w:rFonts w:ascii="Arial" w:hAnsi="Arial" w:cs="Arial"/>
          <w:sz w:val="24"/>
          <w:szCs w:val="24"/>
        </w:rPr>
        <w:t>distribuídos da seguinte forma:</w:t>
      </w:r>
    </w:p>
    <w:p w:rsidR="00DC5403" w:rsidRDefault="001D39E5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R$ 167.295,02 (cento e sessenta e sete mil, duzentos e noventa e cinco reais e dois centavos) para a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realização de programas, projetos e ações visando à difusão de obras de caráter artístico e cultural</w:t>
      </w:r>
      <w:r>
        <w:rPr>
          <w:rFonts w:ascii="Arial" w:hAnsi="Arial" w:cs="Arial"/>
          <w:sz w:val="24"/>
          <w:szCs w:val="24"/>
        </w:rPr>
        <w:t>;</w:t>
      </w:r>
    </w:p>
    <w:p w:rsidR="00DC5403" w:rsidRDefault="001D39E5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R$ 50.000,00 (cinquenta mil reais)</w:t>
      </w:r>
      <w:r>
        <w:rPr>
          <w:rFonts w:ascii="Arial" w:hAnsi="Arial" w:cs="Arial"/>
          <w:sz w:val="24"/>
          <w:szCs w:val="24"/>
        </w:rPr>
        <w:t xml:space="preserve"> para a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apoio a produções audiovisuais e jogos eletrônicos</w:t>
      </w:r>
      <w:r>
        <w:rPr>
          <w:rFonts w:ascii="Arial" w:hAnsi="Arial" w:cs="Arial"/>
          <w:sz w:val="24"/>
          <w:szCs w:val="24"/>
        </w:rPr>
        <w:t>;</w:t>
      </w:r>
    </w:p>
    <w:p w:rsidR="00DC5403" w:rsidRDefault="001D39E5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R$ 75.000,00 (setenta e cinco mil reais) para a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exposições, festivais, festas populares, feiras, mostras e espetáculos</w:t>
      </w:r>
      <w:r>
        <w:rPr>
          <w:rFonts w:ascii="Arial" w:hAnsi="Arial" w:cs="Arial"/>
          <w:sz w:val="24"/>
          <w:szCs w:val="24"/>
        </w:rPr>
        <w:t>;</w:t>
      </w:r>
    </w:p>
    <w:p w:rsidR="00DC5403" w:rsidRDefault="001D39E5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R$ 25.000,00 (vinte e cinco mil reais), para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cursos de formação para profissionais da cultura, estudos e pesquisa nas diversas áreas culturais, residência artística e intercâmbio cultural</w:t>
      </w:r>
      <w:r>
        <w:rPr>
          <w:rFonts w:ascii="Arial" w:hAnsi="Arial" w:cs="Arial"/>
          <w:sz w:val="24"/>
          <w:szCs w:val="24"/>
        </w:rPr>
        <w:t>;</w:t>
      </w:r>
    </w:p>
    <w:p w:rsidR="00DC5403" w:rsidRDefault="001D39E5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R$ 50.000,00 (cinquenta mil reais), para a </w:t>
      </w:r>
      <w:r>
        <w:rPr>
          <w:rFonts w:ascii="Arial" w:hAnsi="Arial" w:cs="Arial"/>
          <w:b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proteção e preservação do patrimônio cultu</w:t>
      </w:r>
      <w:r>
        <w:rPr>
          <w:rFonts w:ascii="Arial" w:hAnsi="Arial" w:cs="Arial"/>
          <w:b/>
          <w:sz w:val="24"/>
          <w:szCs w:val="24"/>
        </w:rPr>
        <w:t>ral imaterial</w:t>
      </w:r>
      <w:r>
        <w:rPr>
          <w:rFonts w:ascii="Arial" w:hAnsi="Arial" w:cs="Arial"/>
          <w:sz w:val="24"/>
          <w:szCs w:val="24"/>
        </w:rPr>
        <w:t>;</w:t>
      </w:r>
    </w:p>
    <w:p w:rsidR="00DC5403" w:rsidRDefault="001D39E5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DISTRIBUIÇÃO DE VAGAS E VALORES</w:t>
      </w:r>
    </w:p>
    <w:p w:rsidR="00DC5403" w:rsidRDefault="00DC5403">
      <w:pPr>
        <w:pStyle w:val="PargrafodaLista"/>
        <w:spacing w:after="20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9" w:type="dxa"/>
        <w:tblInd w:w="-998" w:type="dxa"/>
        <w:tblLayout w:type="fixed"/>
        <w:tblCellMar>
          <w:top w:w="54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1381"/>
        <w:gridCol w:w="1036"/>
        <w:gridCol w:w="1133"/>
        <w:gridCol w:w="970"/>
        <w:gridCol w:w="1373"/>
        <w:gridCol w:w="1470"/>
        <w:gridCol w:w="1680"/>
      </w:tblGrid>
      <w:tr w:rsidR="00DC5403">
        <w:trPr>
          <w:trHeight w:val="54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pStyle w:val="PargrafodaLista"/>
              <w:tabs>
                <w:tab w:val="center" w:pos="4252"/>
                <w:tab w:val="right" w:pos="8504"/>
              </w:tabs>
              <w:spacing w:line="240" w:lineRule="auto"/>
              <w:ind w:left="4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Categorias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ind w:right="20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Ampla</w:t>
            </w:r>
          </w:p>
          <w:p w:rsidR="00DC5403" w:rsidRDefault="001D39E5">
            <w:pPr>
              <w:spacing w:after="0" w:line="240" w:lineRule="auto"/>
              <w:ind w:right="20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Concorrência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Cotas Pessoas Negras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Cotas Pessoas Indígenas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ind w:left="-129" w:right="-11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pt-BR"/>
              </w:rPr>
              <w:t>Cotas para</w:t>
            </w:r>
          </w:p>
          <w:p w:rsidR="00DC5403" w:rsidRDefault="001D39E5">
            <w:pPr>
              <w:spacing w:after="0" w:line="240" w:lineRule="auto"/>
              <w:ind w:left="-129" w:right="-116"/>
              <w:jc w:val="center"/>
              <w:rPr>
                <w:b/>
              </w:rPr>
            </w:pPr>
            <w:proofErr w:type="spellStart"/>
            <w:r>
              <w:rPr>
                <w:rFonts w:cs="Calibri"/>
                <w:b/>
                <w:lang w:eastAsia="pt-BR"/>
              </w:rPr>
              <w:t>PCDs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ind w:left="12" w:right="33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Quantidade Total de Vagas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Valor Máximo por Projeto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lang w:eastAsia="pt-BR"/>
              </w:rPr>
              <w:t>Valor Total da Categoria</w:t>
            </w:r>
          </w:p>
        </w:tc>
      </w:tr>
      <w:tr w:rsidR="00DC5403">
        <w:trPr>
          <w:trHeight w:val="2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0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R$ 20.911,88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 xml:space="preserve">R$ </w:t>
            </w:r>
            <w:r>
              <w:rPr>
                <w:rFonts w:cs="Calibri"/>
                <w:lang w:eastAsia="pt-BR"/>
              </w:rPr>
              <w:t>167.295,02</w:t>
            </w:r>
          </w:p>
        </w:tc>
      </w:tr>
      <w:tr w:rsidR="00DC5403">
        <w:trPr>
          <w:trHeight w:val="2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B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R$ 50.000,00</w:t>
            </w:r>
          </w:p>
        </w:tc>
      </w:tr>
      <w:tr w:rsidR="00DC5403">
        <w:trPr>
          <w:trHeight w:val="2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0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R$ 75.000,00</w:t>
            </w:r>
          </w:p>
        </w:tc>
      </w:tr>
      <w:tr w:rsidR="00DC5403">
        <w:trPr>
          <w:trHeight w:val="2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0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R$ 6.250,00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R$ 25.000,00</w:t>
            </w:r>
          </w:p>
        </w:tc>
      </w:tr>
      <w:tr w:rsidR="00DC5403">
        <w:trPr>
          <w:trHeight w:val="27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0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2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3" w:rsidRDefault="001D39E5">
            <w:pPr>
              <w:spacing w:after="0" w:line="360" w:lineRule="auto"/>
              <w:ind w:right="21"/>
              <w:jc w:val="center"/>
              <w:rPr>
                <w:lang w:eastAsia="pt-BR"/>
              </w:rPr>
            </w:pPr>
            <w:r>
              <w:rPr>
                <w:rFonts w:cs="Calibri"/>
                <w:lang w:eastAsia="pt-BR"/>
              </w:rPr>
              <w:t>R$ 50.000,00</w:t>
            </w:r>
          </w:p>
        </w:tc>
      </w:tr>
    </w:tbl>
    <w:p w:rsidR="00DC5403" w:rsidRDefault="001D39E5">
      <w:pPr>
        <w:spacing w:after="3" w:line="360" w:lineRule="auto"/>
        <w:ind w:left="-5" w:hanging="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cotas indisponíveis em razão da quantidade total de vagas.</w:t>
      </w:r>
    </w:p>
    <w:sectPr w:rsidR="00DC5403">
      <w:headerReference w:type="default" r:id="rId8"/>
      <w:footerReference w:type="default" r:id="rId9"/>
      <w:pgSz w:w="11906" w:h="16838"/>
      <w:pgMar w:top="1418" w:right="1418" w:bottom="1418" w:left="1701" w:header="56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E5" w:rsidRDefault="001D39E5">
      <w:pPr>
        <w:spacing w:after="0" w:line="240" w:lineRule="auto"/>
      </w:pPr>
      <w:r>
        <w:separator/>
      </w:r>
    </w:p>
  </w:endnote>
  <w:endnote w:type="continuationSeparator" w:id="0">
    <w:p w:rsidR="001D39E5" w:rsidRDefault="001D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03" w:rsidRDefault="00453175">
    <w:pPr>
      <w:pStyle w:val="Rodap"/>
      <w:ind w:left="-567" w:right="-425"/>
    </w:pPr>
    <w:r>
      <w:rPr>
        <w:noProof/>
        <w:lang w:eastAsia="pt-BR"/>
      </w:rPr>
      <w:t xml:space="preserve">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5pt;height:71.2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E5" w:rsidRDefault="001D39E5">
      <w:pPr>
        <w:spacing w:after="0" w:line="240" w:lineRule="auto"/>
      </w:pPr>
      <w:r>
        <w:separator/>
      </w:r>
    </w:p>
  </w:footnote>
  <w:footnote w:type="continuationSeparator" w:id="0">
    <w:p w:rsidR="001D39E5" w:rsidRDefault="001D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03" w:rsidRDefault="001D39E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334135" cy="6769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E1A"/>
    <w:multiLevelType w:val="multilevel"/>
    <w:tmpl w:val="95BA78D0"/>
    <w:lvl w:ilvl="0">
      <w:start w:val="1"/>
      <w:numFmt w:val="upperLetter"/>
      <w:lvlText w:val="%1)"/>
      <w:lvlJc w:val="left"/>
      <w:pPr>
        <w:tabs>
          <w:tab w:val="num" w:pos="0"/>
        </w:tabs>
        <w:ind w:left="256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9F6B9C"/>
    <w:multiLevelType w:val="multilevel"/>
    <w:tmpl w:val="2F86A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94182C"/>
    <w:multiLevelType w:val="multilevel"/>
    <w:tmpl w:val="18F25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03"/>
    <w:rsid w:val="001D39E5"/>
    <w:rsid w:val="00453175"/>
    <w:rsid w:val="00D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68E0"/>
  <w15:docId w15:val="{7EFB187D-8CD2-45F7-866A-37DFD0C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2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99D4-4A9D-4F41-BDED-D9E81DF5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8</cp:revision>
  <cp:lastPrinted>2024-08-15T10:02:00Z</cp:lastPrinted>
  <dcterms:created xsi:type="dcterms:W3CDTF">2024-07-09T14:27:00Z</dcterms:created>
  <dcterms:modified xsi:type="dcterms:W3CDTF">2024-09-11T18:03:00Z</dcterms:modified>
  <dc:language>pt-BR</dc:language>
</cp:coreProperties>
</file>